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D9" w:rsidRPr="00C1452B" w:rsidRDefault="00AE29D9" w:rsidP="00C1452B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</w:pPr>
    </w:p>
    <w:p w:rsidR="00AE29D9" w:rsidRPr="00C1452B" w:rsidRDefault="00AE29D9" w:rsidP="00C1452B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</w:pPr>
      <w:r w:rsidRPr="00C1452B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  <w:t>Использование здоровьесберегающих технологий                                            в воспитательно – образовательном процессе.</w:t>
      </w:r>
    </w:p>
    <w:p w:rsidR="00AE29D9" w:rsidRPr="00F25AE4" w:rsidRDefault="00AE29D9" w:rsidP="00AE29D9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        </w:t>
      </w:r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Федеральном государственном образовательном стандарте дошкольного образования главной задачей является: охрана и укрепление физического и психического здоровья детей, в том числе их эмоционального благополучия. </w:t>
      </w:r>
    </w:p>
    <w:p w:rsidR="00AE29D9" w:rsidRPr="00F25AE4" w:rsidRDefault="00AE29D9" w:rsidP="00AE29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Усилия работников ДОУ сегодня как никогда направлены на оздоровление ребенка – дошкольника, культивирование здорового образа жизни. Неслучайно именно эти задачи являются приоритетными в программе модернизации российского образования.</w:t>
      </w:r>
    </w:p>
    <w:p w:rsidR="00AE29D9" w:rsidRPr="00F25AE4" w:rsidRDefault="00AE29D9" w:rsidP="00AE29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Задача раннего формирования культуры здоровья актуальна, своевременна и достаточна сложна. Как укрепить и сохранить здоровье наших детей? Как привить навыки здорового образа жизни и развить познавательную активность? Когда это надо начинать?</w:t>
      </w:r>
    </w:p>
    <w:p w:rsidR="00AE29D9" w:rsidRPr="00F25AE4" w:rsidRDefault="00AE29D9" w:rsidP="00AE29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Дошкольный возраст является решающим в формировании фундамента физического и психического здоровья.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</w:t>
      </w:r>
    </w:p>
    <w:p w:rsidR="00AE29D9" w:rsidRPr="00F25AE4" w:rsidRDefault="00AE29D9" w:rsidP="00AE29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Главная цель моей работы с детьми – сохранять и укреплять их здоровье. Для достижения поставленной цели я решаю следующие задачи:</w:t>
      </w:r>
    </w:p>
    <w:p w:rsidR="00AE29D9" w:rsidRPr="00F25AE4" w:rsidRDefault="00AE29D9" w:rsidP="00AE29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охрана и укрепление здоровья детей, совершенствование их физического развития, повышение сопротивляемости защитных свойств организма;</w:t>
      </w:r>
    </w:p>
    <w:p w:rsidR="00AE29D9" w:rsidRPr="00F25AE4" w:rsidRDefault="00AE29D9" w:rsidP="00AE29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у детей и родителей осознанного отношения к своему здоровью;</w:t>
      </w:r>
    </w:p>
    <w:p w:rsidR="00AE29D9" w:rsidRPr="00F25AE4" w:rsidRDefault="00AE29D9" w:rsidP="00AE29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повышение эффективности к процессу обучения за счет средств здоровьесберегающих технологий.</w:t>
      </w:r>
    </w:p>
    <w:p w:rsidR="00AE29D9" w:rsidRPr="00F25AE4" w:rsidRDefault="00AE29D9" w:rsidP="00AE29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В систему оздоровительной работы я включаю следующие </w:t>
      </w:r>
      <w:proofErr w:type="spellStart"/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технологии:</w:t>
      </w:r>
    </w:p>
    <w:p w:rsidR="00AE29D9" w:rsidRPr="00F25AE4" w:rsidRDefault="00AE29D9" w:rsidP="00AE29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Утренняя гимнастика является одним из важных компонентов двигательного режима, ее организация направлена на поднятие эмоционального и мышечного тонуса детей. Ежедневное выполнение физических упражнений способствует проявлению определенных волевых усилий, вырабатывая полезную привычку у моих детей начинать день с утренней гимнастики.</w:t>
      </w:r>
    </w:p>
    <w:p w:rsidR="00AE29D9" w:rsidRPr="00F25AE4" w:rsidRDefault="00AE29D9" w:rsidP="00AE29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• </w:t>
      </w:r>
      <w:proofErr w:type="spellStart"/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Ежедневно, в процессе НОД детей и, по мере необходимости, я провожу физкультминутки, главным образом в момент появления признаков утомляемости детей. В работе использую разные виды физкультминуток: с текстом, с музыкальным сопровождением, в форме подвижной игры.</w:t>
      </w:r>
    </w:p>
    <w:p w:rsidR="00AE29D9" w:rsidRPr="00F25AE4" w:rsidRDefault="00AE29D9" w:rsidP="00AE29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 Пальчиковая гимнастика является действенным способом повышения сопротивляемости детского организма простудным заболеваниям. Известному педагогу В. А. Сухомлинскому принадлежит высказывание: «Ум ребенка находится на кончиках его пальцев».</w:t>
      </w:r>
    </w:p>
    <w:p w:rsidR="00AE29D9" w:rsidRPr="00F25AE4" w:rsidRDefault="00AE29D9" w:rsidP="00AE29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Дыхательная гимнастика проводится мною в различных формах физкультурно-оздоровительной работы. От дыхания во многом зависят здоровье человека, его физическая и умственная деятельность. Ещё древние восточные мудрецы придавали большое значение дыхательным упражнениям. Считалось, что кроме кислородного питания с помощью дыхания происходит и энергетическая подпитка организма.</w:t>
      </w:r>
    </w:p>
    <w:p w:rsidR="00AE29D9" w:rsidRPr="00F25AE4" w:rsidRDefault="00AE29D9" w:rsidP="00AE29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Гимнастика для глаз. Нагрузка на глаза у современного ребенка огромная, а отдыхают они лишь во время сна. Вот почему выполнение гимнастики для глаз полезно для гигиены и профилактики нарушения зрения.</w:t>
      </w:r>
    </w:p>
    <w:p w:rsidR="00AE29D9" w:rsidRPr="00F25AE4" w:rsidRDefault="00AE29D9" w:rsidP="00AE29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Бодрящая гимнастика после сна, помогает улучшить настроение детей, поднять мышечный тонус, а также способствует профилактике нарушений осанки и стопы. Форма её проведения различна (гимнастика пробуждения в постели и </w:t>
      </w:r>
      <w:proofErr w:type="spellStart"/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самомассаж</w:t>
      </w:r>
      <w:proofErr w:type="spellEnd"/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хождение босиком, гимнастика игрового характера).</w:t>
      </w:r>
    </w:p>
    <w:p w:rsidR="00AE29D9" w:rsidRPr="00F25AE4" w:rsidRDefault="00AE29D9" w:rsidP="00AE29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Релаксация – провожу в зависимости от состояния детей и поставленных целей, для всех возрастных групп (во время заключительной части занятий, перед сном). Для этого использую спокойную классическую музыку, звуки природы.</w:t>
      </w:r>
    </w:p>
    <w:p w:rsidR="00AE29D9" w:rsidRPr="00F25AE4" w:rsidRDefault="00AE29D9" w:rsidP="00AE29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Игровой массаж. Суть его заключается в выполнении комплекса игровых упражнений с носом, руками, ногами, ушами. Он основан на стимуляции биологически активных точек. Такой вид массажа вызывает у моих детей смех и повышает их настроение.</w:t>
      </w:r>
    </w:p>
    <w:p w:rsidR="00AE29D9" w:rsidRPr="00F25AE4" w:rsidRDefault="00AE29D9" w:rsidP="00AE29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Подвижные игры – служат методом совершенствования уже освоенных детьми двигательных навыков и воспитание физических качеств.</w:t>
      </w:r>
    </w:p>
    <w:p w:rsidR="00AE29D9" w:rsidRPr="00F25AE4" w:rsidRDefault="00AE29D9" w:rsidP="00AE29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Активное участие в подвижных играх обогащает детей новыми впечатлениями.</w:t>
      </w:r>
    </w:p>
    <w:p w:rsidR="00AE29D9" w:rsidRPr="00F25AE4" w:rsidRDefault="00AE29D9" w:rsidP="00AE29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Обширное умывание – как эффективный вид закаливания рекомендуется для детей среднего и старшего возраста. Провожу его после сна. Принятие солнечных и воздушных ванн провожу в начале дня.</w:t>
      </w:r>
    </w:p>
    <w:p w:rsidR="00AE29D9" w:rsidRPr="00F25AE4" w:rsidRDefault="00AE29D9" w:rsidP="00AE29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• Фитонциды - это образуемые растениями вещества. Фитонциды чеснока, лука убивают многие виды простейших. </w:t>
      </w:r>
      <w:proofErr w:type="spellStart"/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Фитотерапия</w:t>
      </w:r>
      <w:proofErr w:type="spellEnd"/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тщательно подбираю комнатные растения для игровой комнаты.</w:t>
      </w:r>
    </w:p>
    <w:p w:rsidR="00AE29D9" w:rsidRPr="00F25AE4" w:rsidRDefault="00AE29D9" w:rsidP="00AE29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proofErr w:type="spellStart"/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Цветотерапия</w:t>
      </w:r>
      <w:proofErr w:type="spellEnd"/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способ корректировки </w:t>
      </w:r>
      <w:proofErr w:type="spellStart"/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психоэмоционального</w:t>
      </w:r>
      <w:proofErr w:type="spellEnd"/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состояния ребёнка при помощи определённых цветов, направленный на то, чтобы вернуть ребенка в счастливый яркий мир детства и радости. Использую как в НОД, так и вне её.                                                                                </w:t>
      </w:r>
    </w:p>
    <w:p w:rsidR="00AE29D9" w:rsidRPr="00F25AE4" w:rsidRDefault="00AE29D9" w:rsidP="00AE29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Музыкотерапия – это лекарство, которое слушают. Специально подбираю мелодии, которые снимают гнев, досаду, улучшают настроение моих воспитанников.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29D9" w:rsidRPr="00F25AE4" w:rsidRDefault="00AE29D9" w:rsidP="00AE29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proofErr w:type="spellStart"/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Игротерапия</w:t>
      </w:r>
      <w:proofErr w:type="spellEnd"/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идеальное средство от детских неврозов. </w:t>
      </w:r>
      <w:proofErr w:type="gramStart"/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 с удовольствием наблюдаю, как, в игре, ребенок, без ограничений и, не задумываясь, выражает свои фантазии, переживания, эмоции, становится уверенней в себе.</w:t>
      </w:r>
      <w:proofErr w:type="gramEnd"/>
    </w:p>
    <w:p w:rsidR="00AE29D9" w:rsidRPr="00F25AE4" w:rsidRDefault="00AE29D9" w:rsidP="00AE29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Песочная терапия – создаёт пространство, в котором дети могут выразить в самой естественной для них форме (игре) свои страхи, желания, обиды, сомнения и злость, волнения и мечты. Ведь сам песок обладает уникальным свойством заземлять негативные эмоции. </w:t>
      </w:r>
    </w:p>
    <w:p w:rsidR="00AE29D9" w:rsidRPr="00F25AE4" w:rsidRDefault="00AE29D9" w:rsidP="00AE29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proofErr w:type="spellStart"/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Психогимнастика</w:t>
      </w:r>
      <w:proofErr w:type="spellEnd"/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gramStart"/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направлена</w:t>
      </w:r>
      <w:proofErr w:type="gramEnd"/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развитие и коррекцию различных сторон психики ребёнка (как его познавательной, так и эмоционально – личностной сферы). Моим детям очень нравятся такие этюды, игры и упражнения.</w:t>
      </w:r>
    </w:p>
    <w:p w:rsidR="00AE29D9" w:rsidRPr="00F25AE4" w:rsidRDefault="00AE29D9" w:rsidP="00AE29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В обстановке психологического комфорта и эмоциональной приподнятости работоспособность группы детей заметно повышается, что в конечном итоге приводит и к более качественному усвоению знаний, и, как следствие, к более высоким результатам.</w:t>
      </w:r>
    </w:p>
    <w:p w:rsidR="00AE29D9" w:rsidRPr="00F25AE4" w:rsidRDefault="00AE29D9" w:rsidP="00AE29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Комплексное использование мною данных технологий даёт положительный результат в оздоровлении детей. Снизился уровень заболеваемости детей моей группы, </w:t>
      </w:r>
      <w:proofErr w:type="gramStart"/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значительно снижено</w:t>
      </w:r>
      <w:proofErr w:type="gramEnd"/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количество пропусков по болезни. Повысилось количество детей, имеющих высокий уровень физического развития, увеличилось количество детей, имеющих высокий уровень представлений о здоровом образе жизни.</w:t>
      </w:r>
    </w:p>
    <w:p w:rsidR="00AE29D9" w:rsidRPr="00F25AE4" w:rsidRDefault="00AE29D9" w:rsidP="00AE29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Для достижения положительного результата стараюсь использовать как традиционные, так и нетрадиционные формы работы с родителями в этом направлении: знакомлю их с методами и приемами здоровьесберегающих технологий с помощью информационных стендов, папок – передвижек, консультаций.</w:t>
      </w:r>
    </w:p>
    <w:p w:rsidR="00AE29D9" w:rsidRPr="00F25AE4" w:rsidRDefault="00AE29D9" w:rsidP="00AE29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Положительный эмоциональный настрой дают мероприятия, проводимые совместно с родителями.</w:t>
      </w:r>
    </w:p>
    <w:p w:rsidR="00AE29D9" w:rsidRPr="00F25AE4" w:rsidRDefault="00AE29D9" w:rsidP="00AE29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Система моей работы не ставит целью достижения высоких результатов за короткий отрезок времени. Главное в ней - помочь детям проявить их собственные потенциальные возможности, чтобы, взрослея, каждый из них осознал свою индивидуальность, был готов вести здоровый образ жизни, ценил свое здоровье и здоровье окружающих.</w:t>
      </w:r>
    </w:p>
    <w:p w:rsidR="00AE29D9" w:rsidRPr="00F25AE4" w:rsidRDefault="00AE29D9" w:rsidP="00AE29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proofErr w:type="gramStart"/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процессе приобретения опыта работы об использовании в воспитательно – образовательном процессе здоровьесберегающих технологий, с помощью изученного мною материала, я подобрала и создала следующие виды картотек: подвижные игры, комплексы гимнастики после дневного сна, пальчиковые игры, дидактические игры по </w:t>
      </w:r>
      <w:proofErr w:type="spellStart"/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цветотерапии</w:t>
      </w:r>
      <w:proofErr w:type="spellEnd"/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игры по профилактике детских страхов, релаксационные игры, игры (этюды) по </w:t>
      </w:r>
      <w:proofErr w:type="spellStart"/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психогимнастике</w:t>
      </w:r>
      <w:proofErr w:type="spellEnd"/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дыхательная гимнастика, детский массаж, физкультминутки для дошкольников.</w:t>
      </w:r>
      <w:proofErr w:type="gramEnd"/>
    </w:p>
    <w:p w:rsidR="00AE29D9" w:rsidRPr="00F25AE4" w:rsidRDefault="00AE29D9" w:rsidP="00AE29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В заключение, вслед за великим гуманистом и педагогом Ж. - Ж. Руссо, хочется сказать: «Чтобы сделать ребёнка умным и рассудительным, сделайте его крепким и здоровым».</w:t>
      </w:r>
    </w:p>
    <w:p w:rsidR="00AE29D9" w:rsidRPr="00F25AE4" w:rsidRDefault="00AE29D9" w:rsidP="00AE29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Результаты убеждают в правильности и действенности, выбранных мною мер в совершенствовании оздоровительной работы. Однако не останавливаюсь на достигнутом уровне. Мой творческий поиск всегда продолжается.</w:t>
      </w: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6"/>
      </w:tblGrid>
      <w:tr w:rsidR="00AE29D9" w:rsidRPr="00F25AE4" w:rsidTr="00C96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9D9" w:rsidRPr="00F25AE4" w:rsidRDefault="00AE29D9" w:rsidP="00C96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29D9" w:rsidRPr="00F25AE4" w:rsidRDefault="00AE29D9" w:rsidP="00C96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29D9" w:rsidRPr="00F25AE4" w:rsidRDefault="00AE29D9" w:rsidP="00C96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29D9" w:rsidRPr="00F25AE4" w:rsidRDefault="00AE29D9" w:rsidP="00C96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29D9" w:rsidRPr="00F25AE4" w:rsidRDefault="00AE29D9" w:rsidP="00C96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29D9" w:rsidRPr="00F25AE4" w:rsidRDefault="00AE29D9" w:rsidP="00C96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29D9" w:rsidRPr="00F25AE4" w:rsidRDefault="00AE29D9" w:rsidP="00C96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29D9" w:rsidRPr="00F25AE4" w:rsidRDefault="00AE29D9" w:rsidP="00C96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29D9" w:rsidRDefault="00AE29D9" w:rsidP="00C96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29D9" w:rsidRDefault="00AE29D9" w:rsidP="00C96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29D9" w:rsidRDefault="00AE29D9" w:rsidP="00C96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29D9" w:rsidRDefault="00AE29D9" w:rsidP="00C96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29D9" w:rsidRDefault="00AE29D9" w:rsidP="00C96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29D9" w:rsidRDefault="00AE29D9" w:rsidP="00C96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29D9" w:rsidRDefault="00AE29D9" w:rsidP="00C96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29D9" w:rsidRDefault="00AE29D9" w:rsidP="00C96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29D9" w:rsidRDefault="00AE29D9" w:rsidP="00C96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29D9" w:rsidRDefault="00AE29D9" w:rsidP="00C96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29D9" w:rsidRPr="00F25AE4" w:rsidRDefault="00AE29D9" w:rsidP="00C9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14706" w:rsidRPr="00AE29D9" w:rsidRDefault="00814706">
      <w:pPr>
        <w:rPr>
          <w:rFonts w:ascii="Times New Roman" w:hAnsi="Times New Roman" w:cs="Times New Roman"/>
          <w:sz w:val="24"/>
          <w:szCs w:val="24"/>
        </w:rPr>
      </w:pPr>
    </w:p>
    <w:sectPr w:rsidR="00814706" w:rsidRPr="00AE29D9" w:rsidSect="0081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E29D9"/>
    <w:rsid w:val="0014127A"/>
    <w:rsid w:val="00814706"/>
    <w:rsid w:val="00AE29D9"/>
    <w:rsid w:val="00C1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2015-10-30T06:22:00Z</cp:lastPrinted>
  <dcterms:created xsi:type="dcterms:W3CDTF">2017-06-16T05:55:00Z</dcterms:created>
  <dcterms:modified xsi:type="dcterms:W3CDTF">2017-06-16T05:55:00Z</dcterms:modified>
</cp:coreProperties>
</file>