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8D" w:rsidRPr="002223DD" w:rsidRDefault="00666EED" w:rsidP="00666E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</w:rPr>
      </w:pPr>
      <w:r w:rsidRPr="002223DD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 xml:space="preserve">Семинар-практикум для </w:t>
      </w:r>
      <w:r w:rsidR="00FE298D" w:rsidRPr="002223DD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>педагогов ДОУ</w:t>
      </w:r>
    </w:p>
    <w:p w:rsidR="00666EED" w:rsidRPr="002223DD" w:rsidRDefault="00666EED" w:rsidP="00666E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</w:rPr>
      </w:pPr>
      <w:r w:rsidRPr="002223DD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 xml:space="preserve"> «Грамматические игры по развитию речи детей»</w:t>
      </w:r>
    </w:p>
    <w:p w:rsidR="00666EED" w:rsidRPr="002223DD" w:rsidRDefault="00666EED" w:rsidP="00666E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</w:rPr>
      </w:pPr>
    </w:p>
    <w:p w:rsidR="00666EED" w:rsidRPr="00666EED" w:rsidRDefault="00666EED" w:rsidP="0066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666EED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Подготовила: воспитатель </w:t>
      </w:r>
      <w:r w:rsidR="002223DD">
        <w:rPr>
          <w:rFonts w:ascii="Times New Roman" w:eastAsia="Times New Roman" w:hAnsi="Times New Roman" w:cs="Times New Roman"/>
          <w:b/>
          <w:i/>
          <w:sz w:val="32"/>
          <w:szCs w:val="28"/>
        </w:rPr>
        <w:t>Гайворонская Н.С.</w:t>
      </w:r>
      <w:bookmarkStart w:id="0" w:name="_GoBack"/>
      <w:bookmarkEnd w:id="0"/>
    </w:p>
    <w:p w:rsidR="00666EED" w:rsidRDefault="00666EED" w:rsidP="0066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EED" w:rsidRPr="00666EED" w:rsidRDefault="00666EED" w:rsidP="0066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666EED" w:rsidRPr="00666EED" w:rsidRDefault="00666EED" w:rsidP="0066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Помочь родителям</w:t>
      </w:r>
      <w:r w:rsidR="00FE298D">
        <w:rPr>
          <w:rFonts w:ascii="Times New Roman" w:eastAsia="Times New Roman" w:hAnsi="Times New Roman" w:cs="Times New Roman"/>
          <w:sz w:val="28"/>
          <w:szCs w:val="28"/>
        </w:rPr>
        <w:t xml:space="preserve"> и педагогам 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 xml:space="preserve"> создать все необходимые условия для формирования у ребенка грамматически правильной речи.</w:t>
      </w:r>
    </w:p>
    <w:p w:rsidR="00666EED" w:rsidRPr="00666EED" w:rsidRDefault="00666EED" w:rsidP="0066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66EED" w:rsidRPr="00666EED" w:rsidRDefault="00666EED" w:rsidP="0066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1. Познакомить родителей с играми, направленными на речевое развитие детей-дошкольников в домашних условиях.</w:t>
      </w:r>
    </w:p>
    <w:p w:rsidR="00666EED" w:rsidRPr="00666EED" w:rsidRDefault="00666EED" w:rsidP="0066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2. Побуждать родителей к активному взаимодействию с педагогами в жизни детей в ДДТ.</w:t>
      </w:r>
    </w:p>
    <w:p w:rsidR="00666EED" w:rsidRPr="00666EED" w:rsidRDefault="00666EED" w:rsidP="0066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3. Формировать у родителей культуру общения с детьми.</w:t>
      </w:r>
    </w:p>
    <w:p w:rsidR="00666EED" w:rsidRPr="00666EED" w:rsidRDefault="00666EED" w:rsidP="0066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Материалы для семинара:</w:t>
      </w:r>
    </w:p>
    <w:p w:rsidR="00666EED" w:rsidRPr="00666EED" w:rsidRDefault="00666EED" w:rsidP="0066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Картинки с изображением разного количества предметов,</w:t>
      </w:r>
    </w:p>
    <w:p w:rsidR="00666EED" w:rsidRPr="00666EED" w:rsidRDefault="00666EED" w:rsidP="00666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Ход семинара: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 xml:space="preserve"> «Здравствуйте, дорогие родители. Рада приветствовать на нашем очередном семинаре-практикуме, который будет посвящён грамматическим играм по развитию речи детей. Хорошая речь -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развитие, а значит и происходит полноценная подготовка ребенка к обучению в школе. Поэтому так важно заботится о своевременном формировании речи детей, о ее чистоте и правильности, предупреждая и исправляя различные нарушения в детской речи, как в дошкольном учреждении, так и в семье. Ребенок, не усвоивший грамматического строя родного языка до школы, плохо учится, потому что оказывается неспособным понять связи и отношения между изучаемыми в школе явлениями действительности. Поэтому задача взрослого - создать все необходимые условия для формирования у ребенка грамматически правильной речи.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Проблема формирования грамматического строя речи является одной из самых актуальных проблем в развитии речи детей дошкольного возраста. Грамматический строй усваивается ребенком самостоятельно, путем подражания, в процессе разнообразной речевой практики. А сами правила грамматики довольно сложно воспринимаются детьми дошкольного возраста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Неисправленная грамматическая ошибка - лишнее подкрепление неправильных условных связей не только у говорящего ребенка, но и у других детей, слышащих его в данный момент.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Исправление ошибок способствует тому, что дети привыкают осознавать языковые нормы, т. е. различать, как надо говорить правильно.</w:t>
      </w:r>
    </w:p>
    <w:p w:rsidR="00666EED" w:rsidRPr="00C60879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879">
        <w:rPr>
          <w:rFonts w:ascii="Times New Roman" w:eastAsia="Times New Roman" w:hAnsi="Times New Roman" w:cs="Times New Roman"/>
          <w:b/>
          <w:sz w:val="28"/>
          <w:szCs w:val="28"/>
        </w:rPr>
        <w:t>Морфологические ошибки в речи детей: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lastRenderedPageBreak/>
        <w:t>1. Неправильные окончания имен существительных: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-сведение всего их многообразия к окончанию -ов (-ев) по типу столов: карандашов, дверёв, ежов, этажов, куклов, девочков, руков, "дверев", лошадев;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-родительный падеж, единственное число: у кукле, у маме, у сестре, без ложке;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- неразличение окончаний винительного падежа одушевленных и неодушевленных существительных: видели поросенок, поймали олень, посадили дуба;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-предложный падеж неодушевленных имен существительных мужского рода: в лесе, в носе, в саде;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2. Склонение несклоняемых имен существительных: на пальте, кофий, кофию, на пианине, в кине.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3. Ошибки при образовании множественного числа существительных, обозначающих детенышей животных: ягнёнки, котёнки, жеребёнка, свинёнка.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4. Смешение продуктивной и непродуктивной форм множественного числа существительных: вместо окончания -а (-я) дети произносят -ы (-и) по типу столы: домы, поезды, окны, человеки;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5. Изменение рода существительных: большой яблок, купи мороженую, папа ушла, теплая молоко, платье зеленая, одеяла разорвалась.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6. Неправильное образование глагольных форм.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- повелительное наклонение: искай (ищи, exaй (езжай, спей (спой, склады (сложи) ; скакай (скани,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- изменение основы глагола: искать - искаю (ищу, плескать - плескаю (плещу, плакать - плакаю (плачу, рисовать - рисоваю (рисую) ; мочь - можу (могу,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-спряжение глаголов: хотеть - хотишь (хочешь, давать - дадишъ (дашь, есть - едишь (ешь, спать - сплют (спят) 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7. Образование неправильной формы причастий: сломатая, оборватая, сошитая;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8. Отсутствие чередований согласных в корнях прилагательных при образовании сравнительной степени: ярчее, чистее, хужее, красивше, плохее,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9. Неправильные окончания местоимений в косвенных падежах: у мене болят уши, у тебе новая платья, в этим кармане;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10. Склонение числительных: двое домов, с двумями, идите по двоим; или несклонение числительных: собака с пять щенят, курица пришла без два цыпленка.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У детей наблюдаются, особенно в повседневном общении, и другие ошибки, вызванные особенностями местных говоров, диалектной речью окружающих. Встречаются такие диалектные ошибки детей, как употребление ими в родительном падеже существительных жен. рода окончания -е (-и) : "у маме", "у мами", "от сестре", "у кукле", "у кукли", "с горе", "без ложке" или употребление существительных среднего рода в женском роде: "моя платья", "теплая молоко", "твоя ружье", употребление слов "одень" вместо надень, "раздень" вместо сними; а также и другие ошибки, зависящие от того, в какой области живет ребенок. Надо отметить то, что диалектные ошибки в речи детей устранить несравненно труднее, поскольку ребенок постоянно слышит диалектную речь взрослых дома, а возможно, и в детском саду.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lastRenderedPageBreak/>
        <w:t>Морфологические и синтаксические стороны речи развиваются параллельно. В овладении синтаксисом меньше сложностей, хотя педагогами замечено, что синтаксические ошибки устойчивее. Они менее заметны окружающим, так как дошкольники, пользуясь устной формой речи, в основном употребляют предложения с несложной конструкцией.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i/>
          <w:sz w:val="28"/>
          <w:szCs w:val="28"/>
        </w:rPr>
        <w:t>Синтаксические ошибки в речи детей дошкольного возраста наблюдаются: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1. В нарушении порядка слов в предложении: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- на первое место ставится наиболее важное для ребенка слово: "Куклу мама принесла? ";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-вопросительное предложение начинается с того, что для ребенка важнее: "Заплакала Маша почему? ";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-дети часто начинают свой ответ с вопросительного слова, поэтому на вопрос "почему? " отвечают: "Почему что".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Вашему вниманию сегодня будет предоставлены игры, которые Вы можете легко применять на практике со своими детьми дома, не затрачивая на это, максимум времени. Итак, начнём.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 xml:space="preserve"> Дорогие родители, поиграем немного с вами.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Наша первая игра называется «А что у вас? »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i/>
          <w:sz w:val="28"/>
          <w:szCs w:val="28"/>
        </w:rPr>
        <w:t>Цель этой игры: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 xml:space="preserve"> упражнять детей в образовании существительных множественного числа, а также родительного падежа существительных во множественном числе.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i/>
          <w:sz w:val="28"/>
          <w:szCs w:val="28"/>
        </w:rPr>
        <w:t>Дидактический материал: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 xml:space="preserve"> предметные картинки с изображением предметов в единственном числе и во множественном числе: флажок — флажки, кукла — куклы, мишка — мишки, машинка — машинки, глаз — глаза, ухо — уши, рука — руки, нога — ноги, книга — книги, окно — окна, дверь — двери, курица — куры, утка — утки, гусь — гуси, ботинок — ботинки, дом — дома, стол — столы, стул — стулья, костер — костры, перо -перья, поезд — поезда, дерево — деревья, куст — кусты, цветок — цветы, комар — комары, пчела — пчелы, воробей — воробьи, кресло — кресла.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i/>
          <w:sz w:val="28"/>
          <w:szCs w:val="28"/>
        </w:rPr>
        <w:t>Игровые правила: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 xml:space="preserve"> образовать форму множественного числа названного существительного (или родительного падежа существительного во множественном числе) 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i/>
          <w:sz w:val="28"/>
          <w:szCs w:val="28"/>
        </w:rPr>
        <w:t>Игровые действия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>: поиск нужной картинки, элемент поиска и находки слова в нужной форме.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 xml:space="preserve"> Я вам раздала предметные картинки, на которых изображены предметы во множественном числе. Когда я вам покажу картинку с изображением какого-нибудь предмета в единственном числе, вы находите у себя картинку с таким же предметом, но во множественном числе и называете, что у вас изображено.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Педагог раздает родителям картинки с изображением предметов во множественном числе. Показывает предметную картинку с изображением предмета в единственном числе и говорит: «У меня кукла. А у вас? » Взрослый, у которого находится соответствующая картинка, показывает ее и отвечает: «А у меня куклы» или «А у меня много кукол». И т. д.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Педагог: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 xml:space="preserve"> А теперь я хочу познакомить Вас ещё с одной интересной игрой.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Игра «Какой, какая, какое? »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i/>
          <w:sz w:val="28"/>
          <w:szCs w:val="28"/>
        </w:rPr>
        <w:t>Цель игры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>: учить детей слушать партнера, дополнять его высказывания; правильно согласовывать прилагательные с существительными в роде, числе.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i/>
          <w:sz w:val="28"/>
          <w:szCs w:val="28"/>
        </w:rPr>
        <w:t>Дидактический материал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>: любые предметные картинки; фишки.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i/>
          <w:sz w:val="28"/>
          <w:szCs w:val="28"/>
        </w:rPr>
        <w:t>Игровые правила: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 xml:space="preserve"> уже сказанное не повторять.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i/>
          <w:sz w:val="28"/>
          <w:szCs w:val="28"/>
        </w:rPr>
        <w:t>Игровые действия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>: провести соревнование, кто больше: подбирать к слову как можно больше определений.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Педагог предлагает родителям поиграть со словами: «Я назову предмет, а вы его опишите, скажите, какой он. Например, яблоки. (Демонстрируется картинка.) Какие они?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Родители подбирают определения. За каждый ответ получают фишку. Когда иссякает запас определений, педагог подсказывает слова, которые не назвали родители. 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>Яблоки. (круглые, румяные, сочные, душистые, спелые, большие, наливные) 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Ежик. (колючий, запасливый, пугливый, маленький, ушастый) 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Дома вы со своим ребёнком во время игры, задаете наводящие вопросы: например: «Как сказать о ежике, чтобы стало понятно, что его тело покрыто иголками? », «Что он делает со съестными припасами? », «Боится ли он лисы? », «Он быстро бегает? », «У него большие ушки? » И т. д.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В конце игры педагог объединяет вместе все фишки, поощряет родителей: «Вот сколько разных слов вы назвали».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Когда Ваши дети смогут называть достаточно большое количество слов, можно устроить между остальными членами семьи соревнование «Кто назовет больше слов? ».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 xml:space="preserve"> Игра направлена на формирование правильной речи.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Игра называется «Киоск открыток».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>: учить соотносить наименования действий и названия спортивных специальностей.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Для этой игры нам понадобятся картинки с изображением спортсменов, их можно взять из спортивных журналов, раскрасок, скачать несколько картинок из интернета… 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i/>
          <w:sz w:val="28"/>
          <w:szCs w:val="28"/>
        </w:rPr>
        <w:t>Дидактический материал: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 xml:space="preserve"> карточки с изображением спортсменов: хоккеисты, футболисты, бегуны, прыгуны, пловцы, борцы, наездники, лучники, фехтовальщики, конькобежцы, лыжники, гимнастки. А также нам понадобится любая игрушка ребёнка, лучше его любимая.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i/>
          <w:sz w:val="28"/>
          <w:szCs w:val="28"/>
        </w:rPr>
        <w:t>Игровые правила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>: образование слов — названий спортивных специальностей.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i/>
          <w:sz w:val="28"/>
          <w:szCs w:val="28"/>
        </w:rPr>
        <w:t>Игровые действия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 xml:space="preserve">: поздравления медвежонка; отгадывание спортсменов по </w:t>
      </w: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характерным движениям.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На время вы, дорогие родители, превращаетесь в детей.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Педагог сообщает, что у медвежонка Миши день рождения. Родители могут его поздравить и сделать ему подарки.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по очереди выбирают открытки, называют изображенных спортсменов и что они делают. Например: «Это футболисты, они играют в футбол». После этого «делается покупка», родитель поздравляет медвежонка, дарит ему открытку.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sz w:val="28"/>
          <w:szCs w:val="28"/>
        </w:rPr>
        <w:t>После того как все открытки куплены и подарены медвежонку, педагог с медвежонком загадывают загадки, изображая движения спортсменов. Дети отгадывают.</w:t>
      </w:r>
    </w:p>
    <w:p w:rsidR="00666EED" w:rsidRPr="00666EED" w:rsidRDefault="00666EED" w:rsidP="00666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ED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666EED">
        <w:rPr>
          <w:rFonts w:ascii="Times New Roman" w:eastAsia="Times New Roman" w:hAnsi="Times New Roman" w:cs="Times New Roman"/>
          <w:sz w:val="28"/>
          <w:szCs w:val="28"/>
        </w:rPr>
        <w:t xml:space="preserve"> В этой игре задача взрослого дать детям возможность перебрать разные варианты слов. Так, пловца дошкольники могут назвать плавщиком, плывуном, плавильщиком и т. п. Если ваш ребёнок не назовет слово правильно, вы, родители, подсказываете или называете его.</w:t>
      </w:r>
    </w:p>
    <w:p w:rsidR="002C1F48" w:rsidRPr="004521D7" w:rsidRDefault="004521D7" w:rsidP="00666EED">
      <w:pPr>
        <w:jc w:val="both"/>
        <w:rPr>
          <w:rFonts w:ascii="Times New Roman" w:hAnsi="Times New Roman" w:cs="Times New Roman"/>
          <w:sz w:val="28"/>
          <w:szCs w:val="28"/>
        </w:rPr>
      </w:pPr>
      <w:r w:rsidRPr="004521D7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1D7">
        <w:rPr>
          <w:rFonts w:ascii="Times New Roman" w:hAnsi="Times New Roman" w:cs="Times New Roman"/>
          <w:sz w:val="28"/>
          <w:szCs w:val="28"/>
        </w:rPr>
        <w:t xml:space="preserve">Уважаемые родители, в завершение нашего семинара прошу вас поделиться своим мнением о </w:t>
      </w:r>
      <w:r>
        <w:rPr>
          <w:rFonts w:ascii="Times New Roman" w:hAnsi="Times New Roman" w:cs="Times New Roman"/>
          <w:sz w:val="28"/>
          <w:szCs w:val="28"/>
        </w:rPr>
        <w:t>работе.</w:t>
      </w:r>
    </w:p>
    <w:sectPr w:rsidR="002C1F48" w:rsidRPr="004521D7" w:rsidSect="005F41E4">
      <w:pgSz w:w="11906" w:h="16838"/>
      <w:pgMar w:top="1134" w:right="851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41E4"/>
    <w:rsid w:val="002223DD"/>
    <w:rsid w:val="002C1F48"/>
    <w:rsid w:val="002F0088"/>
    <w:rsid w:val="004521D7"/>
    <w:rsid w:val="005367B8"/>
    <w:rsid w:val="005F41E4"/>
    <w:rsid w:val="00666EED"/>
    <w:rsid w:val="00C60879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88"/>
  </w:style>
  <w:style w:type="paragraph" w:styleId="1">
    <w:name w:val="heading 1"/>
    <w:basedOn w:val="a"/>
    <w:link w:val="10"/>
    <w:uiPriority w:val="9"/>
    <w:qFormat/>
    <w:rsid w:val="005F4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9</cp:revision>
  <dcterms:created xsi:type="dcterms:W3CDTF">2015-10-18T13:10:00Z</dcterms:created>
  <dcterms:modified xsi:type="dcterms:W3CDTF">2019-04-22T17:50:00Z</dcterms:modified>
</cp:coreProperties>
</file>