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07F" w:rsidRPr="001D6A51" w:rsidRDefault="0045207F" w:rsidP="001D6A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06B7" w:rsidRPr="001D6A51" w:rsidRDefault="007A06B7" w:rsidP="001D6A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>Муниципальное дошкольное образовательное учреждение</w:t>
      </w:r>
    </w:p>
    <w:p w:rsidR="007A06B7" w:rsidRPr="001D6A51" w:rsidRDefault="007A06B7" w:rsidP="001D6A5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>центр развития ребёнка -  детский сад «Аленький цветочек»</w:t>
      </w:r>
    </w:p>
    <w:p w:rsidR="007A06B7" w:rsidRPr="001D6A51" w:rsidRDefault="007A06B7" w:rsidP="001D6A5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A06B7" w:rsidRPr="001D6A51" w:rsidRDefault="007A06B7" w:rsidP="001D6A5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5207F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A484B" w:rsidRPr="001D6A51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A484B" w:rsidRPr="001D6A51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A484B" w:rsidRPr="001D6A51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7A06B7" w:rsidP="001D6A51">
      <w:pPr>
        <w:jc w:val="center"/>
        <w:rPr>
          <w:rFonts w:ascii="Times New Roman" w:hAnsi="Times New Roman" w:cs="Times New Roman"/>
          <w:sz w:val="32"/>
          <w:szCs w:val="32"/>
        </w:rPr>
      </w:pPr>
      <w:r w:rsidRPr="001D6A51">
        <w:rPr>
          <w:rFonts w:ascii="Times New Roman" w:hAnsi="Times New Roman" w:cs="Times New Roman"/>
          <w:sz w:val="32"/>
          <w:szCs w:val="32"/>
        </w:rPr>
        <w:t>Конкурсная работа</w:t>
      </w:r>
    </w:p>
    <w:p w:rsidR="0045207F" w:rsidRPr="001D6A51" w:rsidRDefault="007A06B7" w:rsidP="001D6A51">
      <w:pPr>
        <w:jc w:val="center"/>
        <w:rPr>
          <w:rFonts w:ascii="Times New Roman" w:hAnsi="Times New Roman" w:cs="Times New Roman"/>
          <w:sz w:val="32"/>
          <w:szCs w:val="32"/>
        </w:rPr>
      </w:pPr>
      <w:r w:rsidRPr="001D6A51">
        <w:rPr>
          <w:rFonts w:ascii="Times New Roman" w:hAnsi="Times New Roman" w:cs="Times New Roman"/>
          <w:sz w:val="32"/>
          <w:szCs w:val="32"/>
        </w:rPr>
        <w:t>межмуниципального конкурса методических разработок экологической направленности</w:t>
      </w:r>
    </w:p>
    <w:p w:rsidR="007A06B7" w:rsidRPr="001D6A51" w:rsidRDefault="0045207F" w:rsidP="001D6A51">
      <w:pPr>
        <w:jc w:val="center"/>
        <w:rPr>
          <w:rFonts w:ascii="Times New Roman" w:hAnsi="Times New Roman" w:cs="Times New Roman"/>
          <w:sz w:val="32"/>
          <w:szCs w:val="32"/>
        </w:rPr>
      </w:pPr>
      <w:r w:rsidRPr="001D6A51">
        <w:rPr>
          <w:rFonts w:ascii="Times New Roman" w:hAnsi="Times New Roman" w:cs="Times New Roman"/>
          <w:sz w:val="32"/>
          <w:szCs w:val="32"/>
        </w:rPr>
        <w:t>в номинации «Воспитание экологической культуры».</w:t>
      </w:r>
    </w:p>
    <w:p w:rsidR="007A06B7" w:rsidRPr="001D6A51" w:rsidRDefault="007A06B7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A06B7" w:rsidRPr="001D6A51" w:rsidRDefault="007A06B7" w:rsidP="001D6A5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A06B7" w:rsidRPr="001D6A51" w:rsidRDefault="007A06B7" w:rsidP="001D6A5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5207F" w:rsidRPr="001D6A51" w:rsidRDefault="0045207F" w:rsidP="001D6A5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484B" w:rsidRPr="001D6A51" w:rsidRDefault="0045207F" w:rsidP="001D6A51">
      <w:pPr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</w:t>
      </w:r>
    </w:p>
    <w:p w:rsidR="003A484B" w:rsidRPr="001D6A51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A484B" w:rsidRPr="001D6A51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A484B" w:rsidRPr="001D6A51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A484B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D6A51" w:rsidRDefault="001D6A51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D6A51" w:rsidRDefault="001D6A51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D6A51" w:rsidRDefault="001D6A51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D6A51" w:rsidRPr="001D6A51" w:rsidRDefault="001D6A51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5207F" w:rsidRPr="001D6A51" w:rsidRDefault="0045207F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 xml:space="preserve">  Авторы: Воспитатель</w:t>
      </w:r>
    </w:p>
    <w:p w:rsidR="0045207F" w:rsidRPr="001D6A51" w:rsidRDefault="0045207F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Татур Татьяна Семёновна</w:t>
      </w:r>
    </w:p>
    <w:p w:rsidR="0045207F" w:rsidRPr="001D6A51" w:rsidRDefault="0045207F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Воспитатель</w:t>
      </w:r>
    </w:p>
    <w:p w:rsidR="003A484B" w:rsidRDefault="0045207F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Чепенко Ирина</w:t>
      </w:r>
      <w:r w:rsidR="001D6A51">
        <w:rPr>
          <w:rFonts w:ascii="Times New Roman" w:hAnsi="Times New Roman" w:cs="Times New Roman"/>
          <w:sz w:val="26"/>
          <w:szCs w:val="26"/>
        </w:rPr>
        <w:t xml:space="preserve"> </w:t>
      </w:r>
      <w:r w:rsidRPr="001D6A51">
        <w:rPr>
          <w:rFonts w:ascii="Times New Roman" w:hAnsi="Times New Roman" w:cs="Times New Roman"/>
          <w:sz w:val="26"/>
          <w:szCs w:val="26"/>
        </w:rPr>
        <w:t>Вениаминов</w:t>
      </w:r>
      <w:r w:rsidR="003A484B" w:rsidRPr="001D6A51">
        <w:rPr>
          <w:rFonts w:ascii="Times New Roman" w:hAnsi="Times New Roman" w:cs="Times New Roman"/>
          <w:sz w:val="26"/>
          <w:szCs w:val="26"/>
        </w:rPr>
        <w:t>на</w:t>
      </w:r>
      <w:r w:rsidRPr="001D6A5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51115" w:rsidRPr="00834C71" w:rsidRDefault="00851115" w:rsidP="00851115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МДОАУ црр д/с «Аленький цветочек»</w:t>
      </w:r>
    </w:p>
    <w:p w:rsidR="00851115" w:rsidRPr="00834C71" w:rsidRDefault="00851115" w:rsidP="00851115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г. Пыть-Ях</w:t>
      </w:r>
    </w:p>
    <w:p w:rsidR="00851115" w:rsidRPr="00834C71" w:rsidRDefault="00851115" w:rsidP="00851115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микрорайон №5 Солнечный, здание №33 </w:t>
      </w:r>
    </w:p>
    <w:p w:rsidR="00851115" w:rsidRDefault="00851115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1D6A51" w:rsidRDefault="001D6A51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1D6A51" w:rsidRDefault="001D6A51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1D6A51" w:rsidRDefault="001D6A51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1D6A51" w:rsidRDefault="001D6A51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1D6A51" w:rsidRPr="001D6A51" w:rsidRDefault="001D6A51" w:rsidP="001D6A5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1D6A51" w:rsidRDefault="003A484B" w:rsidP="001D6A51">
      <w:pPr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</w:t>
      </w:r>
      <w:r w:rsidR="00FD2E9C" w:rsidRPr="001D6A5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A06B7" w:rsidRDefault="00FD2E9C" w:rsidP="001D6A51">
      <w:pPr>
        <w:jc w:val="center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>г. Пыть-Ях</w:t>
      </w:r>
      <w:r w:rsidR="0045207F" w:rsidRPr="001D6A51">
        <w:rPr>
          <w:rFonts w:ascii="Times New Roman" w:hAnsi="Times New Roman" w:cs="Times New Roman"/>
          <w:sz w:val="26"/>
          <w:szCs w:val="26"/>
        </w:rPr>
        <w:t>. 2019</w:t>
      </w:r>
    </w:p>
    <w:p w:rsidR="00AC46A8" w:rsidRDefault="00AC46A8" w:rsidP="001D6A5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1D6A51" w:rsidRPr="001D6A51" w:rsidRDefault="001D6A51" w:rsidP="001D6A51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A06B7" w:rsidRPr="001D6A51" w:rsidRDefault="007A06B7" w:rsidP="001D6A5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6A51">
        <w:rPr>
          <w:rFonts w:ascii="Times New Roman" w:hAnsi="Times New Roman" w:cs="Times New Roman"/>
          <w:b/>
          <w:sz w:val="26"/>
          <w:szCs w:val="26"/>
        </w:rPr>
        <w:lastRenderedPageBreak/>
        <w:t>Аннотация</w:t>
      </w:r>
    </w:p>
    <w:p w:rsidR="00160702" w:rsidRPr="001D6A51" w:rsidRDefault="00160702" w:rsidP="001D6A51">
      <w:pPr>
        <w:pStyle w:val="a7"/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 xml:space="preserve">    </w:t>
      </w:r>
      <w:r w:rsidR="002F4FBD">
        <w:rPr>
          <w:rFonts w:ascii="Times New Roman" w:hAnsi="Times New Roman" w:cs="Times New Roman"/>
          <w:sz w:val="26"/>
          <w:szCs w:val="26"/>
        </w:rPr>
        <w:t xml:space="preserve"> </w:t>
      </w:r>
      <w:r w:rsidRPr="001D6A51">
        <w:rPr>
          <w:rFonts w:ascii="Times New Roman" w:hAnsi="Times New Roman" w:cs="Times New Roman"/>
          <w:sz w:val="26"/>
          <w:szCs w:val="26"/>
        </w:rPr>
        <w:t xml:space="preserve">В </w:t>
      </w:r>
      <w:r w:rsidR="007A06B7" w:rsidRPr="001D6A51">
        <w:rPr>
          <w:rFonts w:ascii="Times New Roman" w:hAnsi="Times New Roman" w:cs="Times New Roman"/>
          <w:sz w:val="26"/>
          <w:szCs w:val="26"/>
        </w:rPr>
        <w:t>ходе проекта</w:t>
      </w:r>
      <w:r w:rsidRPr="001D6A51">
        <w:rPr>
          <w:rFonts w:ascii="Times New Roman" w:hAnsi="Times New Roman" w:cs="Times New Roman"/>
          <w:sz w:val="26"/>
          <w:szCs w:val="26"/>
        </w:rPr>
        <w:t xml:space="preserve"> дети расширяют свои представления о воде: исследуют её визуально, на вкус, на ощупь. В ходе занятий по теме «Вода», ребята выяснили, что вода может быть различная на вкус и это зависит от того, какое вещество в ней растворили, экспериментально убедились в том, что не все вещества растворяются в воде. Такж</w:t>
      </w:r>
      <w:r w:rsidR="007A06B7" w:rsidRPr="001D6A51">
        <w:rPr>
          <w:rFonts w:ascii="Times New Roman" w:hAnsi="Times New Roman" w:cs="Times New Roman"/>
          <w:sz w:val="26"/>
          <w:szCs w:val="26"/>
        </w:rPr>
        <w:t xml:space="preserve">е с увлечением </w:t>
      </w:r>
      <w:r w:rsidR="0053054F" w:rsidRPr="001D6A51">
        <w:rPr>
          <w:rFonts w:ascii="Times New Roman" w:hAnsi="Times New Roman" w:cs="Times New Roman"/>
          <w:sz w:val="26"/>
          <w:szCs w:val="26"/>
        </w:rPr>
        <w:t xml:space="preserve"> выясняли, ка</w:t>
      </w:r>
      <w:r w:rsidRPr="001D6A51">
        <w:rPr>
          <w:rFonts w:ascii="Times New Roman" w:hAnsi="Times New Roman" w:cs="Times New Roman"/>
          <w:sz w:val="26"/>
          <w:szCs w:val="26"/>
        </w:rPr>
        <w:t>кие вещества тонут в воде, а какие всплывают на поверхность. Научились делать кораблики из различных материалов</w:t>
      </w:r>
      <w:r w:rsidR="0053054F" w:rsidRPr="001D6A51">
        <w:rPr>
          <w:rFonts w:ascii="Times New Roman" w:hAnsi="Times New Roman" w:cs="Times New Roman"/>
          <w:sz w:val="26"/>
          <w:szCs w:val="26"/>
        </w:rPr>
        <w:t>: пенопласт, бумага, парол</w:t>
      </w:r>
      <w:r w:rsidR="007A06B7" w:rsidRPr="001D6A51">
        <w:rPr>
          <w:rFonts w:ascii="Times New Roman" w:hAnsi="Times New Roman" w:cs="Times New Roman"/>
          <w:sz w:val="26"/>
          <w:szCs w:val="26"/>
        </w:rPr>
        <w:t xml:space="preserve">лон; </w:t>
      </w:r>
      <w:r w:rsidR="0053054F" w:rsidRPr="001D6A51">
        <w:rPr>
          <w:rFonts w:ascii="Times New Roman" w:hAnsi="Times New Roman" w:cs="Times New Roman"/>
          <w:sz w:val="26"/>
          <w:szCs w:val="26"/>
        </w:rPr>
        <w:t xml:space="preserve"> выяснили опытным путём, что вода может окрашиваться в различный цвет, а также окрашивать растения, если их поливать цветной водой. Состояние воды: твёрдое, жидкое и газообразное так же было проверено на опытах с водой в ходе реализации проекта. Проводя с</w:t>
      </w:r>
      <w:r w:rsidR="007A06B7" w:rsidRPr="001D6A51">
        <w:rPr>
          <w:rFonts w:ascii="Times New Roman" w:hAnsi="Times New Roman" w:cs="Times New Roman"/>
          <w:sz w:val="26"/>
          <w:szCs w:val="26"/>
        </w:rPr>
        <w:t xml:space="preserve">амостоятельные опыты, </w:t>
      </w:r>
      <w:r w:rsidR="001C2379" w:rsidRPr="001D6A51">
        <w:rPr>
          <w:rFonts w:ascii="Times New Roman" w:hAnsi="Times New Roman" w:cs="Times New Roman"/>
          <w:sz w:val="26"/>
          <w:szCs w:val="26"/>
        </w:rPr>
        <w:t xml:space="preserve"> дети с интересом включались в процесс познания окружающего мира, природы вещей, расширяя свой кругозор, свой речевой запас</w:t>
      </w:r>
      <w:r w:rsidR="00732F6E" w:rsidRPr="001D6A51">
        <w:rPr>
          <w:rFonts w:ascii="Times New Roman" w:hAnsi="Times New Roman" w:cs="Times New Roman"/>
          <w:sz w:val="26"/>
          <w:szCs w:val="26"/>
        </w:rPr>
        <w:t>, удовлетворяя детскую</w:t>
      </w:r>
      <w:r w:rsidR="001D6A51" w:rsidRPr="001D6A51">
        <w:rPr>
          <w:rFonts w:ascii="Times New Roman" w:hAnsi="Times New Roman" w:cs="Times New Roman"/>
          <w:sz w:val="26"/>
          <w:szCs w:val="26"/>
        </w:rPr>
        <w:t xml:space="preserve"> любознате</w:t>
      </w:r>
      <w:r w:rsidR="001C2379" w:rsidRPr="001D6A51">
        <w:rPr>
          <w:rFonts w:ascii="Times New Roman" w:hAnsi="Times New Roman" w:cs="Times New Roman"/>
          <w:sz w:val="26"/>
          <w:szCs w:val="26"/>
        </w:rPr>
        <w:t>льность.</w:t>
      </w:r>
    </w:p>
    <w:p w:rsidR="00160702" w:rsidRDefault="00160702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D6A51" w:rsidRPr="001D6A51" w:rsidRDefault="001D6A51" w:rsidP="001D6A5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D6A51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D34CED" w:rsidRPr="001D6A51" w:rsidRDefault="00D34CED" w:rsidP="001D6A51">
      <w:pPr>
        <w:pStyle w:val="c1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6"/>
          <w:szCs w:val="26"/>
        </w:rPr>
      </w:pPr>
      <w:r w:rsidRPr="001D6A51">
        <w:rPr>
          <w:b/>
          <w:sz w:val="26"/>
          <w:szCs w:val="26"/>
        </w:rPr>
        <w:t>Актуальность прое</w:t>
      </w:r>
      <w:r w:rsidRPr="001D6A51">
        <w:rPr>
          <w:rStyle w:val="c0"/>
          <w:b/>
          <w:color w:val="000000"/>
          <w:sz w:val="26"/>
          <w:szCs w:val="26"/>
        </w:rPr>
        <w:t>кта.</w:t>
      </w:r>
    </w:p>
    <w:p w:rsidR="00D34CED" w:rsidRPr="001D6A51" w:rsidRDefault="00D34CED" w:rsidP="001D6A51">
      <w:pPr>
        <w:pStyle w:val="c12"/>
        <w:shd w:val="clear" w:color="auto" w:fill="FFFFFF"/>
        <w:spacing w:before="0" w:beforeAutospacing="0" w:after="0" w:afterAutospacing="0"/>
        <w:rPr>
          <w:i/>
          <w:iCs/>
          <w:color w:val="000000"/>
          <w:sz w:val="26"/>
          <w:szCs w:val="26"/>
        </w:rPr>
      </w:pPr>
      <w:r w:rsidRPr="001D6A51">
        <w:rPr>
          <w:rStyle w:val="c0"/>
          <w:color w:val="000000"/>
          <w:sz w:val="26"/>
          <w:szCs w:val="26"/>
        </w:rPr>
        <w:t xml:space="preserve"> </w:t>
      </w:r>
      <w:r w:rsidR="001D6A51">
        <w:rPr>
          <w:rStyle w:val="c0"/>
          <w:color w:val="000000"/>
          <w:sz w:val="26"/>
          <w:szCs w:val="26"/>
        </w:rPr>
        <w:t xml:space="preserve">  </w:t>
      </w:r>
      <w:r w:rsidRPr="001D6A51">
        <w:rPr>
          <w:rStyle w:val="c0"/>
          <w:color w:val="000000"/>
          <w:sz w:val="26"/>
          <w:szCs w:val="26"/>
        </w:rPr>
        <w:t xml:space="preserve">Одной из фундаментальных потребностей, лежащих в основе как познавательного, так и общего психического </w:t>
      </w:r>
      <w:r w:rsidR="001D6A51">
        <w:rPr>
          <w:rStyle w:val="c0"/>
          <w:color w:val="000000"/>
          <w:sz w:val="26"/>
          <w:szCs w:val="26"/>
        </w:rPr>
        <w:t xml:space="preserve">развития  </w:t>
      </w:r>
      <w:r w:rsidRPr="001D6A51">
        <w:rPr>
          <w:rStyle w:val="c0"/>
          <w:color w:val="000000"/>
          <w:sz w:val="26"/>
          <w:szCs w:val="26"/>
        </w:rPr>
        <w:t>дошкольного возраста, является потребность в новых впечатлениях, новых знаниях</w:t>
      </w:r>
      <w:r w:rsidR="0053054F" w:rsidRPr="001D6A51">
        <w:rPr>
          <w:rStyle w:val="c0"/>
          <w:color w:val="000000"/>
          <w:sz w:val="26"/>
          <w:szCs w:val="26"/>
        </w:rPr>
        <w:t>, умениях.</w:t>
      </w:r>
    </w:p>
    <w:p w:rsidR="00D34CED" w:rsidRPr="001D6A51" w:rsidRDefault="00D34CED" w:rsidP="001D6A51">
      <w:pPr>
        <w:pStyle w:val="c12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6"/>
          <w:szCs w:val="26"/>
        </w:rPr>
      </w:pPr>
      <w:r w:rsidRPr="001D6A51">
        <w:rPr>
          <w:rStyle w:val="c0"/>
          <w:color w:val="000000"/>
          <w:sz w:val="26"/>
          <w:szCs w:val="26"/>
        </w:rPr>
        <w:t>    Новые впечатления, новые знания являются мощным стимулом психической деятельности на протяжении всей жизни человека. Потребность ребёнка в новых впечатлениях лежит в основе возникновения и развития неистощимой ориентировочно-исследовательской (поисковой) деятельности, направленной на познание окружающего мира.</w:t>
      </w:r>
    </w:p>
    <w:p w:rsidR="00D34CED" w:rsidRPr="001D6A51" w:rsidRDefault="00D34CED" w:rsidP="001D6A51">
      <w:pPr>
        <w:pStyle w:val="c12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6"/>
          <w:szCs w:val="26"/>
        </w:rPr>
      </w:pPr>
      <w:r w:rsidRPr="001D6A51">
        <w:rPr>
          <w:rStyle w:val="c0"/>
          <w:color w:val="000000"/>
          <w:sz w:val="26"/>
          <w:szCs w:val="26"/>
        </w:rPr>
        <w:t>    Чем разнообразнее и интенсивнее поисковая деятельность, тем больше новой информации получает ребёнок, тем быстрее и полноценнее идёт его развитие.</w:t>
      </w:r>
    </w:p>
    <w:p w:rsidR="00D34CED" w:rsidRPr="001D6A51" w:rsidRDefault="00D34CED" w:rsidP="001D6A51">
      <w:pPr>
        <w:pStyle w:val="c12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6"/>
          <w:szCs w:val="26"/>
        </w:rPr>
      </w:pPr>
      <w:r w:rsidRPr="001D6A51">
        <w:rPr>
          <w:rStyle w:val="c0"/>
          <w:color w:val="000000"/>
          <w:sz w:val="26"/>
          <w:szCs w:val="26"/>
        </w:rPr>
        <w:t>    Непосредственный контакт ребёнка с доступными ему предметами, материалами позволяет познать их свойства, качества, возможности. Пробуждает любознательность, желание узнать больше, обогащает полными, яркими, верными образами окружающего мира, оказывает на него положительное влияние.</w:t>
      </w:r>
    </w:p>
    <w:p w:rsidR="00D34CED" w:rsidRPr="001D6A51" w:rsidRDefault="00D34CED" w:rsidP="001D6A51">
      <w:pPr>
        <w:pStyle w:val="c1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6"/>
          <w:szCs w:val="26"/>
        </w:rPr>
      </w:pPr>
      <w:r w:rsidRPr="001D6A51">
        <w:rPr>
          <w:rStyle w:val="c0"/>
          <w:color w:val="000000"/>
          <w:sz w:val="26"/>
          <w:szCs w:val="26"/>
        </w:rPr>
        <w:t>    Дошкольник учится наблюдать, размышлять, сравнивать, отвечать на вопросы, делать выводы, устанавливать причинно-следственную связь, соблюдать правила безопасности, приобретать необходимые знания и умения.</w:t>
      </w:r>
    </w:p>
    <w:p w:rsidR="00D34CED" w:rsidRPr="001D6A51" w:rsidRDefault="00D34CED" w:rsidP="001D6A51">
      <w:pPr>
        <w:pStyle w:val="c12"/>
        <w:shd w:val="clear" w:color="auto" w:fill="FFFFFF"/>
        <w:spacing w:before="0" w:beforeAutospacing="0" w:after="0" w:afterAutospacing="0"/>
        <w:jc w:val="both"/>
        <w:rPr>
          <w:i/>
          <w:iCs/>
          <w:color w:val="000000"/>
          <w:sz w:val="26"/>
          <w:szCs w:val="26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Цель работы по проекту: </w:t>
      </w: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создать оптимальные условия для развития познавательно-исследовательской деятельности дошкольников как основы интеллектуально- личностного, творческого развития; объединить усилия педагог</w:t>
      </w:r>
      <w:r w:rsidR="00FD2E9C"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родителей для развития познавательно-исследовательской деятельности </w:t>
      </w:r>
      <w:r w:rsidR="00FD5ACD"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дошкольников, формирование здорового образа жизни.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Задачи:</w:t>
      </w:r>
    </w:p>
    <w:p w:rsidR="00D34CED" w:rsidRPr="001D6A51" w:rsidRDefault="00D34CED" w:rsidP="001D6A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у детей мышления, т.е. способности видеть многообразие мира в системе взаимосвязей и взаимозависимостей;</w:t>
      </w:r>
    </w:p>
    <w:p w:rsidR="00D34CED" w:rsidRPr="001D6A51" w:rsidRDefault="00D34CED" w:rsidP="001D6A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собственного познавательного опыта в обобщённом виде с помощью наглядных средств (эталонов, символов, условных заместителей, моделей);</w:t>
      </w:r>
    </w:p>
    <w:p w:rsidR="00D34CED" w:rsidRPr="001D6A51" w:rsidRDefault="00D34CED" w:rsidP="001D6A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Поддерживать у детей инициативу, сообразительность, пытливость, самостоятельность, оценочное и критическое отношение к миру;</w:t>
      </w:r>
    </w:p>
    <w:p w:rsidR="00D34CED" w:rsidRPr="001D6A51" w:rsidRDefault="00D34CED" w:rsidP="001D6A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познавательной активности детей в процессе экспериментирования;</w:t>
      </w:r>
    </w:p>
    <w:p w:rsidR="00D34CED" w:rsidRPr="001D6A51" w:rsidRDefault="00D34CED" w:rsidP="001D6A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наблюдательности, умения сравнивать, анализировать, обобщать;</w:t>
      </w:r>
    </w:p>
    <w:p w:rsidR="00D34CED" w:rsidRPr="001D6A51" w:rsidRDefault="00D34CED" w:rsidP="001D6A5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Развитие внимания, зрительной и слуховой чувствительности.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                                                                                                          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Форма работы с детьми:</w:t>
      </w:r>
      <w:r w:rsidRPr="001D6A51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 </w:t>
      </w: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групповая.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i/>
          <w:iCs/>
          <w:color w:val="C00000"/>
          <w:sz w:val="26"/>
          <w:szCs w:val="26"/>
          <w:lang w:eastAsia="ru-RU"/>
        </w:rPr>
        <w:t> 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Методы и приёмы работы с детьми: </w:t>
      </w: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практические, проблемно-поисковые.</w:t>
      </w:r>
    </w:p>
    <w:p w:rsidR="00FD2E9C" w:rsidRPr="001D6A51" w:rsidRDefault="00FD2E9C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D2E9C" w:rsidRPr="001D6A51" w:rsidRDefault="001D6A51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</w:t>
      </w:r>
      <w:r w:rsidR="00FD2E9C" w:rsidRPr="001D6A5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Проект краткосрочный</w:t>
      </w:r>
      <w:r w:rsidR="00FD2E9C"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октябрь.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Предполагаемые результаты: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 </w:t>
      </w:r>
    </w:p>
    <w:p w:rsidR="00D34CED" w:rsidRPr="001D6A51" w:rsidRDefault="00D34CED" w:rsidP="001D6A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научатся самостоятельно выделять и ставить проблему, которую необходимо решить;</w:t>
      </w:r>
    </w:p>
    <w:p w:rsidR="00D34CED" w:rsidRPr="001D6A51" w:rsidRDefault="00D34CED" w:rsidP="001D6A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научатся предлагать возможные варианты решения;</w:t>
      </w:r>
    </w:p>
    <w:p w:rsidR="00D34CED" w:rsidRPr="001D6A51" w:rsidRDefault="00D34CED" w:rsidP="001D6A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научатся исследовать предметы и явления окружающего мира, применяя методы поисковой деятельности.</w:t>
      </w:r>
    </w:p>
    <w:p w:rsidR="005543A2" w:rsidRPr="001D6A51" w:rsidRDefault="005543A2" w:rsidP="001D6A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34CED" w:rsidRPr="001D6A51" w:rsidRDefault="001D6A51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</w:t>
      </w:r>
      <w:r w:rsidR="00D34CED"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ПРЕДМЕТНО-ПРОСТРАНСТВЕННАЯ СРЕДА ДЛЯ ЭКСПЕРИМЕНТИРОВАНИЯ</w:t>
      </w:r>
    </w:p>
    <w:p w:rsidR="00D34CED" w:rsidRPr="001D6A51" w:rsidRDefault="001D6A51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D34CED"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мини-лаборатории выделено:</w:t>
      </w:r>
    </w:p>
    <w:p w:rsidR="00D34CED" w:rsidRPr="001D6A51" w:rsidRDefault="00D34CED" w:rsidP="001D6A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 для постоянной выставки;</w:t>
      </w:r>
    </w:p>
    <w:p w:rsidR="00D34CED" w:rsidRPr="001D6A51" w:rsidRDefault="00D34CED" w:rsidP="001D6A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 для приборов;</w:t>
      </w:r>
    </w:p>
    <w:p w:rsidR="00D34CED" w:rsidRPr="001D6A51" w:rsidRDefault="00D34CED" w:rsidP="001D6A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 для выращивания растений; место для хранения природного и бросового материала;</w:t>
      </w:r>
    </w:p>
    <w:p w:rsidR="00D34CED" w:rsidRPr="001D6A51" w:rsidRDefault="00D34CED" w:rsidP="001D6A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 для проведения опытов;</w:t>
      </w:r>
    </w:p>
    <w:p w:rsidR="00D34CED" w:rsidRPr="001D6A51" w:rsidRDefault="00D34CED" w:rsidP="001D6A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Место для неструктурированных материалов (стол песок-вода и ёмкость для песка и воды).</w:t>
      </w:r>
    </w:p>
    <w:p w:rsidR="005543A2" w:rsidRPr="001D6A51" w:rsidRDefault="005543A2" w:rsidP="001D6A5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eastAsia="ru-RU"/>
        </w:rPr>
        <w:t>          </w:t>
      </w: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ОБОРУДОВАНИЕ ЛАБОРАТОРИИ: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Приборы-помощники (увеличительные стёкла</w:t>
      </w:r>
      <w:r w:rsidR="005543A2"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Разнообразные сосуды из различных материалов разного объёма и формы;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Природный материал (камешки, глина, песок, ракушки, птичьи перья, шишки, спил и листья деревьев, мох, семена и др.);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Утилизированный материал (проволока, кусочки кожи, меха, ткани, пластмассы, дерева, пробки и др.);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Технические материалы (гайки, скрепки, болты, гвозди, винтики, шурупы, детали конструктора и т.д.);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Разные виды бумаги (обычная, картон, наждачная, копировальная и др.);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Красители: пищевые и непищевые (гуашь, акварельные краски и др.);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Медицинские материалы (пипетки, колбы, деревянные палочки, шприцы (без игл), мерные ложки, резиновые груши и др.);</w:t>
      </w:r>
    </w:p>
    <w:p w:rsidR="00D34CED" w:rsidRPr="001D6A51" w:rsidRDefault="00D34CED" w:rsidP="001D6A5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Прочие материалы (зеркала, воздушные шары, масло, мука, соль, сахар, цветные и прозрачные стёкла и др.);</w:t>
      </w:r>
    </w:p>
    <w:p w:rsidR="005543A2" w:rsidRPr="001D6A51" w:rsidRDefault="005543A2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МАТЕРИАЛЫ ДЛЯ ОРГАНИЗАЦИИ ЭКСПЕРИМЕНТИРОВАНИЯ:</w:t>
      </w:r>
    </w:p>
    <w:p w:rsidR="00D34CED" w:rsidRPr="001D6A51" w:rsidRDefault="00D34CED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Камни, морская и речная галька;</w:t>
      </w:r>
    </w:p>
    <w:p w:rsidR="00D34CED" w:rsidRPr="001D6A51" w:rsidRDefault="00D34CED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Разнообразные речные и морские раковины;</w:t>
      </w:r>
    </w:p>
    <w:p w:rsidR="00D34CED" w:rsidRPr="001D6A51" w:rsidRDefault="00D34CED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Семена разных растений;</w:t>
      </w:r>
    </w:p>
    <w:p w:rsidR="00D34CED" w:rsidRPr="001D6A51" w:rsidRDefault="00D34CED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Кусочки коры разных деревьев;</w:t>
      </w:r>
    </w:p>
    <w:p w:rsidR="00D34CED" w:rsidRPr="001D6A51" w:rsidRDefault="00D34CED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Деревянные дощечки, бруски, кубики;</w:t>
      </w:r>
    </w:p>
    <w:p w:rsidR="00D34CED" w:rsidRPr="001D6A51" w:rsidRDefault="00D34CED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Разные виды бумаги и картона;</w:t>
      </w:r>
    </w:p>
    <w:p w:rsidR="00D34CED" w:rsidRPr="001D6A51" w:rsidRDefault="00D34CED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Разные виды ткани, марля, бинт, вата</w:t>
      </w:r>
      <w:r w:rsidR="005543A2"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ватные шарики, губки, мочалки.</w:t>
      </w:r>
    </w:p>
    <w:p w:rsidR="001B6244" w:rsidRPr="001D6A51" w:rsidRDefault="001B6244" w:rsidP="001D6A5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Растение для эксперимента (китайская капуста)</w:t>
      </w:r>
    </w:p>
    <w:p w:rsidR="005543A2" w:rsidRPr="001D6A51" w:rsidRDefault="005543A2" w:rsidP="001D6A5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E83A64" w:rsidRPr="001D6A51" w:rsidRDefault="00E83A64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СПЕЦИФИКА ОРГАНИЗАЦИИ ИССЛЕДОВАНИЙ В ЛАБОРАТОРИИ: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Совместная деятельность воспитателя в детской лаборатории организуется один раз в неделю с детьми по 25-30 минут. Работа проводится с небольшими подгруппами по 4-5 детей, с учётом уровня развития познавательных интересов детей. Во время игр-экспериментов проводятся 2-3 опыта с детьми в зависимости от сложности.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Исследовательская деятельность вызывает огромный интерес у детей. Опыты словно фокусы. Только загадка фокусов так и остаётся неразгаданной, а вот всё, что получается в результате опытов, можно объяснить и понять. Исследования предоставляют ребёнку возможность самому найти ответы на вопросы «как?» и «почему?». Знания, полученные во время проведения опытов, запоминаются надолго, только ребёнок должен делать всё сам, а не быть в роли наблюдателя.</w:t>
      </w:r>
    </w:p>
    <w:p w:rsidR="00E83A64" w:rsidRPr="001D6A51" w:rsidRDefault="00E83A64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ОРГАНИЗАЦИЯ РАБОТЫ ВЕДЁТСЯ ПО ТРЁМ НАПРАВЛЕНИЯМ:</w:t>
      </w:r>
    </w:p>
    <w:p w:rsidR="00D34CED" w:rsidRPr="001D6A51" w:rsidRDefault="00D34CED" w:rsidP="001D6A5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Живая природа;</w:t>
      </w:r>
    </w:p>
    <w:p w:rsidR="00D34CED" w:rsidRPr="001D6A51" w:rsidRDefault="00D34CED" w:rsidP="001D6A5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Неживая природа;</w:t>
      </w:r>
    </w:p>
    <w:p w:rsidR="00D34CED" w:rsidRPr="001D6A51" w:rsidRDefault="00D34CED" w:rsidP="001D6A5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Человек.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Занимательные опыты, эксперименты побуждают детей к самостоятельному поиску причин, способов действий, проявлению творчества. Дидактический материал обеспечивает развитие двух типов детской активности:</w:t>
      </w:r>
    </w:p>
    <w:p w:rsidR="00D34CED" w:rsidRPr="001D6A51" w:rsidRDefault="00D34CED" w:rsidP="001D6A5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Собственной активности ребёнка, полностью определяемой им самим;</w:t>
      </w:r>
    </w:p>
    <w:p w:rsidR="00D34CED" w:rsidRPr="001D6A51" w:rsidRDefault="00D34CED" w:rsidP="001D6A5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Активности, стимулируемой взрослым.</w:t>
      </w: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Эти два типа активности тесно связаны между собой и редко выступают в чистом виде. Собственная активность детей так или иначе связана с активностью, идущей от взрослого, а знания и умения, усвоенные с помощью взрослого, затем становятся достоянием самого ребёнка, так как он воспринимает и применяет как собственные. Выделенные два типа детской активности лежат в основе двух взаимосвязанных и вместе с тем принципиально различных линий психического развития ребёнка-дошкольника: развития личности и психического развития.</w:t>
      </w:r>
    </w:p>
    <w:p w:rsidR="005543A2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Формы работы обеспечивают личностно-ориентировочное взаимодействие взрослого с ребёнком (вместе, на равных, как партнёров), создавая особую атмосферу, которая позволит каждому ребёнку реализовать свою познавательную активность</w:t>
      </w:r>
      <w:r w:rsidR="00E83A64"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83A64" w:rsidRPr="001D6A51" w:rsidRDefault="00E83A64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34CED" w:rsidRPr="001D6A51" w:rsidRDefault="00D34CED" w:rsidP="001D6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1D6A5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tbl>
      <w:tblPr>
        <w:tblW w:w="13856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3"/>
        <w:gridCol w:w="2733"/>
        <w:gridCol w:w="1969"/>
        <w:gridCol w:w="2750"/>
        <w:gridCol w:w="2557"/>
        <w:gridCol w:w="3264"/>
      </w:tblGrid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 эксперимента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Тема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             Цель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Оборудование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Целевые ориентиры</w:t>
            </w:r>
          </w:p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 образования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1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2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            </w:t>
            </w: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              4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  5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                             6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1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водой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«Что такое вода?»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Знакомить детей со свойствами воды, её возможностями, развивать наблюдательность, любознательность, смекалку, кругозор; воспитывать бережное отношение к воде.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Вода, стаканы, бутылочки разного размера, соль, сахар, молоко, аскорбиновая кислота, мятные капли, большая ёмкость для воды. Глобус, схема круговорота воды в природе.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общения;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2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водой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«Прятки»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Продолжать знакомить со свойствами и качеством воды; развивать наблюдательность, любознательность. Смекалку, кругозор; учить соблюдать правила безопасности при обращении с предметами из стекла.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Две баночки с водой (первая-с прозрачной, вторая- с подкрашенной), камешки, салфетка из ткани, лист бумаги.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инициативу и самостоятельность в познавательно- исследовательской деятельности; проявляет любознательность, задаёт вопросы взрослым и сверстникам, интересуется причинно-следственными связями.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3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водой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«Радуга»,</w:t>
            </w:r>
          </w:p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«Вулкан»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процессом растворения в воде и смешивания красок, продолжать знакомить со свойствами холодной и горячей воды; развивать смекалку, наблюдательность, кругозор.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Стеклянные баночки с водой, цветная гуашь, 3-х литровая банка с холодной водой, небольшое количество горячей воды, непрозрачная баночка, нитки.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инициативу и самостоятельность в познавательно-исследовательской деятельности; способен выбирать себе род занятий, участников по совместной деятельности; проявляет любознательность, задаёт вопросы взрослому и сверстникам, интересуется причинно-следственными связями, пытается самостоятельно придумывать объяснения явлениям природы.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7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предметами и материалами в воде.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«Тонет – не тонет»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Выяснить, что предметы из разны</w:t>
            </w:r>
            <w:r w:rsidR="005702DC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 материалов тонут или не тонут в воде.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Одинаковые по размеру ёмкости</w:t>
            </w:r>
            <w:r w:rsidR="005702DC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 водой и предметы</w:t>
            </w: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из разных материалов: керамики, дерева, пластмассы, металла</w:t>
            </w:r>
            <w:r w:rsidR="005702DC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др</w:t>
            </w: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инициативу и самостоятельность в познавательно-исследовательской деятельности; способен выбирать себе род занятий, участников по совместной деятельности; проявляет инициативу, активно включается в ход эксперимента.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8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</w:t>
            </w:r>
            <w:r w:rsidR="005702DC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вание с предметами. 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702DC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«Вода – наш помощник в чистоте.</w:t>
            </w:r>
            <w:r w:rsidR="005543A2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702DC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Выявить, как вода очищает грязь.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702DC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Тазички с водой , мыло, мелкие игрушки.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достаточно хорошо владеет устной речью, может использовать речь для выражения своих мыслей, чувств и желаний, построения речевого высказывания в ситуации общения; проявляет любознательность, задаёт вопросы взрослым и сверстникам, интересуется причинно-следственными связями.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9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жидкостью (соком).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«Вкусный сок»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процессом приготовления сока; развивать наблюдательность, любознательность. Смекалку, кругозор.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73524B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Один </w:t>
            </w:r>
            <w:r w:rsidR="005543A2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апельсинстеклянный стаканчик, блюдце, увеличительное стекло, 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инициативу и самостоятельность в познавательно-исследовательской деятельности, проявляет любознательность, задаёт вопросы взрослым и сверстникам, интересуется причинно-следственными связями.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10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Экспериментирование с </w:t>
            </w:r>
            <w:r w:rsidR="00B869CA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замораживанием воды.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B869CA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Замораживание воды в формах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B869CA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Познакомить детей с превращением жидкость в твёрдое состояние.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B869CA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lang w:eastAsia="ru-RU"/>
              </w:rPr>
              <w:t>Формы для воды, гуашь для придания воде цвета.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обладает элементарными представлениями из области живой и неживой природы, естествознания, способен к принятию собственных решений, опираясь на свои знания и умения в различных видах деятельности; склонен наблюдать и экспериментировать; обладает развитым воображением, которое реализуе</w:t>
            </w:r>
            <w:r w:rsidR="00B869CA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тся в разных видах деятельности (украшение участка).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 11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растениями (длительное)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«Развитие растения из семени»</w:t>
            </w:r>
            <w:r w:rsidR="005702DC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Без воды нет роста растения.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Дать понятие о развитии растения из семени, условиях произрастания, способах ухода за ними; развивать наблюдательность, любознательность, смекалку, кругозор; воспитывать трудолюбие, любовь и заботу о растениях.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Семена сухие и проросшие, карточки, таблица, гербарии, листы бумаги, карандаши (на каждого ребёнка).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инициативу, задаёт вопросы, интересуется причинно-следственными связями; обладает развитым воображением, которое реализуется в разных видах деятельности.</w:t>
            </w:r>
          </w:p>
        </w:tc>
      </w:tr>
      <w:tr w:rsidR="005543A2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12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растениями (длительное)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«Хитрые семена»</w:t>
            </w:r>
          </w:p>
          <w:p w:rsidR="001B6244" w:rsidRPr="001D6A51" w:rsidRDefault="001B6244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«Цветная водичка»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детей со способами проращивания семян; развивать наблюдательность, любознательность, смекалку, кругозор.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Семена бобов, кабачков, две баночки с землёй, палочка, леечка, салфетка из марли, розетка, лист бумаги, карандаши (на каждого ребёнка).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543A2" w:rsidRPr="001D6A51" w:rsidRDefault="005543A2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склонен наблюдать, экспериментировать, обладает начальными знаниями о природном мире, в котором он живёт;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природы.</w:t>
            </w:r>
          </w:p>
        </w:tc>
      </w:tr>
      <w:tr w:rsidR="006C1370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13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песком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«Мокрый и сухой песок», «Рассеянный песок», «Своды и тоннели»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Установить свойства сухого, мокрого и рассеянного песка, рассмотреть форму песчинок, выяснить, почему насекомые, попавшие в песок, не раздавливаются им, а выбираются целыми и невредимыми.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Чистый песок, лоток, лупа, Сито, карандаш, ключ, трубочки диаметром чуть больше карандаша, склеенная из тонкой бумаги.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природы; обладает развитым воображением, которое реализуется в разных видах деятельности.</w:t>
            </w:r>
          </w:p>
        </w:tc>
      </w:tr>
      <w:tr w:rsidR="006C1370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14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температурой воды.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«Как работает термометр»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детей с тем, как удалённость от солнца влияет на температуру воздуха, посмотреть, как работает термометр.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Термометр для ванной, кубик льда, чашка, настольная лампа, длинная линейка (метр).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обладает элементарными представлениями из области живой природы, естествознания; способен к принятию собственных решений, опираясь на свои знания и умения в различных видах деятельности; проявляет любознательность, задаёт вопросы, интересуется причинно-следственными связями. Учится с осторожностью относиться к своему здоровью (не обожгись).</w:t>
            </w:r>
          </w:p>
        </w:tc>
      </w:tr>
      <w:tr w:rsidR="006C1370" w:rsidRPr="001D6A51" w:rsidTr="00BF34B6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15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предметами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«Необычные кораблики»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детей со свойствами и качеством предметов; развивать наблюдательность, любознательность, смекалку, кругозор; закрепить правила безопасности при обращении со стеклом.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Две стеклянные бутылочки, пробки, ванночки с водой, салфетка, лист бумаги, карандаши (на каждого ребёнка).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C1370" w:rsidRPr="001D6A51" w:rsidRDefault="006C1370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любознательность, наблюдательность, задаёт вопросы, активно участвует в</w:t>
            </w:r>
            <w:r w:rsidR="00E0274B"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экспериментах, </w:t>
            </w: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четко и осознанно выражает свои мысли  по заданной теме, опираясь на свои знания и умения.</w:t>
            </w:r>
          </w:p>
        </w:tc>
      </w:tr>
      <w:tr w:rsidR="00BF34B6" w:rsidRPr="001D6A51" w:rsidTr="008523AA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16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Экспериментирование с магнитом в воде.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«Поймай рыбку»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Развивать творческое воображение детей в процессе поиска способов применения магнитов, придумывания сюжетов для игр с их использованием. Расширять  социальный опыт детей в процессе совместной деятельности – распределения обязанностей между её участниками, установление сроков работы, обязательность их соблюдения.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Книги и иллюстрации, помогающие детям придумывать сюжеты «магнитных» игр,    «удочка» с магнитом, цветной картон, ножницы, скрепки.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любознательность, наблюдательность, достаточно хорошо владеет устной речью, может ясно и четко выражать своё мнение по заданной теме, активно включается в процесс проведения эксперимента, задаёт вопросы, самостоятельно делает выводы.</w:t>
            </w:r>
          </w:p>
        </w:tc>
      </w:tr>
      <w:tr w:rsidR="00BF34B6" w:rsidRPr="001D6A51" w:rsidTr="008523AA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17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Эксперименты с водой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«Яйцо всплывёт или утонет?»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Продолжать развивать познавательную активность в процессе экспериментирования; поощрять выдвижение гипотез; развивать дружеские взаимоотношения во время работы.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яйца сваренных в крутую, 4 ложки соли, 2 стакана воды.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интерес к сверстникам; наблюдает за их действиями и активно действует с ними, эмоционально вовлечен в действие с предметами, стремится проявить настойчивость в достижении результат своих действий.</w:t>
            </w:r>
          </w:p>
        </w:tc>
      </w:tr>
      <w:tr w:rsidR="00BF34B6" w:rsidRPr="001D6A51" w:rsidTr="008523AA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18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Эксперименты  с химическими реакциями.</w:t>
            </w: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«Вулкан»</w:t>
            </w: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Систематизировать знания детей о вулкане; показать химическую реакцию соды и лимонной кислоты; развивать познавательную активность детей.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 чайная ложка соды, три столовых ложки лимонной кислоты, красный пищевой краситель, стеклянная пробирка, конус из картона, вода.</w:t>
            </w: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  <w:r w:rsidRPr="001D6A5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Ребёнок проявляет интерес к сверстникам, наблюдает за их действиями и подражает им, интересуется окружающими предметами и активно дёйствует с ними; эмоционально вовлечён в действие с разными предметами.</w:t>
            </w:r>
          </w:p>
        </w:tc>
      </w:tr>
      <w:tr w:rsidR="00BF34B6" w:rsidRPr="001D6A51" w:rsidTr="008523AA"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F34B6" w:rsidRPr="001D6A51" w:rsidRDefault="00BF34B6" w:rsidP="001D6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D34CED" w:rsidRPr="001D6A51" w:rsidRDefault="00D34CED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C1370" w:rsidRPr="001D6A51" w:rsidRDefault="006C1370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C1370" w:rsidRPr="001D6A51" w:rsidRDefault="006C1370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DB301B" w:rsidRPr="001D6A51" w:rsidRDefault="00DB301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DB301B" w:rsidRPr="001D6A51" w:rsidRDefault="00DB301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BA36C0" w:rsidRPr="001D6A51" w:rsidRDefault="00BA36C0" w:rsidP="001D6A51">
      <w:pPr>
        <w:ind w:left="567" w:hanging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BA36C0" w:rsidRPr="001D6A51" w:rsidRDefault="00BA36C0" w:rsidP="001D6A51">
      <w:pPr>
        <w:ind w:left="567" w:hanging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BA36C0" w:rsidRPr="001D6A51" w:rsidRDefault="00BA36C0" w:rsidP="001D6A51">
      <w:pPr>
        <w:ind w:left="567" w:hanging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BA36C0" w:rsidRPr="001D6A51" w:rsidRDefault="00BA36C0" w:rsidP="001D6A51">
      <w:pPr>
        <w:ind w:left="567" w:hanging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BA36C0" w:rsidRPr="001D6A51" w:rsidRDefault="00BA36C0" w:rsidP="001D6A51">
      <w:pPr>
        <w:ind w:left="567" w:hanging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BA36C0" w:rsidRPr="001D6A51" w:rsidRDefault="00BA36C0" w:rsidP="001D6A51">
      <w:pPr>
        <w:ind w:left="567" w:hanging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B301B" w:rsidRPr="001D6A51" w:rsidRDefault="00E0274B" w:rsidP="002971B5">
      <w:pPr>
        <w:ind w:left="567" w:hanging="567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1D6A5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Фотографии по проекту</w:t>
      </w:r>
      <w:r w:rsidR="00DB301B" w:rsidRPr="001D6A5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«Вода».</w:t>
      </w:r>
    </w:p>
    <w:p w:rsidR="00DB301B" w:rsidRPr="001D6A51" w:rsidRDefault="00DB301B" w:rsidP="001D6A51">
      <w:pPr>
        <w:ind w:left="567" w:hanging="567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B301B" w:rsidRPr="001D6A51" w:rsidRDefault="00290AEB" w:rsidP="001D6A51">
      <w:pPr>
        <w:ind w:left="567" w:hanging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="002971B5" w:rsidRPr="002971B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456026" cy="2737445"/>
            <wp:effectExtent l="19050" t="0" r="1424" b="0"/>
            <wp:docPr id="23" name="Рисунок 4" descr="F:\Проект1\DSC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1\DSC05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77" cy="27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01B" w:rsidRPr="001D6A51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align>top</wp:align>
            </wp:positionV>
            <wp:extent cx="3914140" cy="2676525"/>
            <wp:effectExtent l="19050" t="0" r="0" b="0"/>
            <wp:wrapSquare wrapText="bothSides"/>
            <wp:docPr id="2" name="Рисунок 2" descr="F:\Проект1\DSC05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1\DSC05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01B" w:rsidRPr="001D6A51">
        <w:rPr>
          <w:rFonts w:ascii="Times New Roman" w:hAnsi="Times New Roman" w:cs="Times New Roman"/>
          <w:b/>
          <w:sz w:val="26"/>
          <w:szCs w:val="26"/>
        </w:rPr>
        <w:br w:type="textWrapping" w:clear="all"/>
      </w:r>
    </w:p>
    <w:p w:rsidR="00DB301B" w:rsidRPr="001D6A51" w:rsidRDefault="00DB301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>Пробуем на вкус воду.</w:t>
      </w:r>
      <w:r w:rsidR="002971B5" w:rsidRPr="002971B5">
        <w:rPr>
          <w:rFonts w:ascii="Times New Roman" w:hAnsi="Times New Roman" w:cs="Times New Roman"/>
          <w:sz w:val="26"/>
          <w:szCs w:val="26"/>
        </w:rPr>
        <w:t xml:space="preserve"> </w:t>
      </w:r>
      <w:r w:rsidR="002971B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</w:t>
      </w:r>
      <w:r w:rsidR="00290AEB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2971B5" w:rsidRPr="001D6A51">
        <w:rPr>
          <w:rFonts w:ascii="Times New Roman" w:hAnsi="Times New Roman" w:cs="Times New Roman"/>
          <w:sz w:val="26"/>
          <w:szCs w:val="26"/>
        </w:rPr>
        <w:t>Вот какая вода бесцветная и прозрачная!</w:t>
      </w:r>
    </w:p>
    <w:p w:rsidR="00DB301B" w:rsidRPr="001D6A51" w:rsidRDefault="00DB301B" w:rsidP="00290AE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B301B" w:rsidRPr="001D6A51" w:rsidRDefault="00227E00" w:rsidP="001D6A51">
      <w:pPr>
        <w:tabs>
          <w:tab w:val="left" w:pos="7980"/>
        </w:tabs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ab/>
      </w:r>
      <w:r w:rsidRPr="001D6A51">
        <w:rPr>
          <w:rFonts w:ascii="Times New Roman" w:hAnsi="Times New Roman" w:cs="Times New Roman"/>
          <w:sz w:val="26"/>
          <w:szCs w:val="26"/>
        </w:rPr>
        <w:tab/>
      </w:r>
    </w:p>
    <w:p w:rsidR="00DB301B" w:rsidRPr="001D6A51" w:rsidRDefault="00DB301B" w:rsidP="00290AEB">
      <w:pPr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248150" cy="3303510"/>
            <wp:effectExtent l="19050" t="0" r="0" b="0"/>
            <wp:docPr id="6" name="Рисунок 6" descr="F:\Проект1\DSC0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1\DSC05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30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1B" w:rsidRPr="001D6A51" w:rsidRDefault="00FA0E78" w:rsidP="00290AEB">
      <w:pPr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sz w:val="26"/>
          <w:szCs w:val="26"/>
        </w:rPr>
        <w:t>В воде быстро растворяю</w:t>
      </w:r>
      <w:r w:rsidR="00227E00" w:rsidRPr="001D6A51">
        <w:rPr>
          <w:rFonts w:ascii="Times New Roman" w:hAnsi="Times New Roman" w:cs="Times New Roman"/>
          <w:sz w:val="26"/>
          <w:szCs w:val="26"/>
        </w:rPr>
        <w:t>тся сахар и соль</w:t>
      </w:r>
      <w:r w:rsidR="00BA36C0" w:rsidRPr="001D6A51">
        <w:rPr>
          <w:rFonts w:ascii="Times New Roman" w:hAnsi="Times New Roman" w:cs="Times New Roman"/>
          <w:sz w:val="26"/>
          <w:szCs w:val="26"/>
        </w:rPr>
        <w:t>,</w:t>
      </w:r>
      <w:r w:rsidR="00227E00" w:rsidRPr="001D6A51">
        <w:rPr>
          <w:rFonts w:ascii="Times New Roman" w:hAnsi="Times New Roman" w:cs="Times New Roman"/>
          <w:sz w:val="26"/>
          <w:szCs w:val="26"/>
        </w:rPr>
        <w:t xml:space="preserve"> и вода становится солёная или сладкая.</w:t>
      </w:r>
    </w:p>
    <w:p w:rsidR="00DB301B" w:rsidRPr="001D6A51" w:rsidRDefault="00DB301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DB301B" w:rsidRPr="001D6A51" w:rsidRDefault="00DB301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290AEB" w:rsidRDefault="00227E00" w:rsidP="00290AEB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3921760" cy="2600325"/>
            <wp:effectExtent l="19050" t="0" r="2540" b="0"/>
            <wp:wrapSquare wrapText="bothSides"/>
            <wp:docPr id="7" name="Рисунок 7" descr="F:\Проект1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1\DSC05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6A51"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227E00" w:rsidRPr="001D6A51" w:rsidRDefault="00FA0E78" w:rsidP="00290AEB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А если в </w:t>
      </w:r>
      <w:r w:rsidR="00290AEB">
        <w:rPr>
          <w:rFonts w:ascii="Times New Roman" w:hAnsi="Times New Roman" w:cs="Times New Roman"/>
          <w:noProof/>
          <w:sz w:val="26"/>
          <w:szCs w:val="26"/>
          <w:lang w:eastAsia="ru-RU"/>
        </w:rPr>
        <w:t>воду добавить апельсин, то</w:t>
      </w: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она будет о-о-о- чень вкусная!!!</w:t>
      </w:r>
    </w:p>
    <w:p w:rsidR="00227E00" w:rsidRPr="001D6A51" w:rsidRDefault="00227E00" w:rsidP="001D6A51">
      <w:pPr>
        <w:ind w:left="567" w:hanging="567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227E00" w:rsidRDefault="00227E00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290AEB" w:rsidRDefault="00290AE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290AEB" w:rsidRDefault="00290AE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290AEB" w:rsidRPr="001D6A51" w:rsidRDefault="00290AE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DB301B" w:rsidRPr="001D6A51" w:rsidRDefault="00227E00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200025</wp:posOffset>
            </wp:positionV>
            <wp:extent cx="3314700" cy="2542409"/>
            <wp:effectExtent l="19050" t="0" r="0" b="0"/>
            <wp:wrapNone/>
            <wp:docPr id="10" name="Рисунок 10" descr="F:\Проект1\DSC0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1\DSC05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29" cy="254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301B" w:rsidRPr="001D6A51" w:rsidRDefault="00290AE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</w:t>
      </w:r>
      <w:r w:rsidRPr="00290A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42849" cy="2581275"/>
            <wp:effectExtent l="19050" t="0" r="0" b="0"/>
            <wp:docPr id="36" name="Рисунок 11" descr="F:\Проект1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1\DSC0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49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1B" w:rsidRPr="001D6A51" w:rsidRDefault="00DB301B" w:rsidP="00290AE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B301B" w:rsidRPr="001D6A51" w:rsidRDefault="00DB301B" w:rsidP="00290AE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B301B" w:rsidRPr="001D6A51" w:rsidRDefault="00290AE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90A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676650" cy="2876550"/>
            <wp:effectExtent l="0" t="0" r="0" b="0"/>
            <wp:docPr id="37" name="Рисунок 13" descr="F:\Проект1\DSC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1\DSC05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290A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00475" cy="2924175"/>
            <wp:effectExtent l="0" t="0" r="9525" b="9525"/>
            <wp:docPr id="38" name="Рисунок 14" descr="F:\Проект1\DSC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1\DSC05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01B" w:rsidRPr="001D6A51" w:rsidRDefault="00DB301B" w:rsidP="001D6A51">
      <w:pPr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</w:p>
    <w:p w:rsidR="00FA0E78" w:rsidRPr="00290AEB" w:rsidRDefault="00290AEB" w:rsidP="00290AEB">
      <w:pPr>
        <w:ind w:left="567" w:hanging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</w:t>
      </w:r>
    </w:p>
    <w:p w:rsidR="00FA0E78" w:rsidRPr="001D6A51" w:rsidRDefault="00FA0E78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A0E78" w:rsidRPr="001D6A51" w:rsidRDefault="00290AEB" w:rsidP="001D6A5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290A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05225" cy="2981325"/>
            <wp:effectExtent l="0" t="0" r="9525" b="9525"/>
            <wp:docPr id="39" name="Рисунок 15" descr="F:\Проект1\DSC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1\DSC05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290A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505200" cy="2914650"/>
            <wp:effectExtent l="0" t="0" r="0" b="0"/>
            <wp:docPr id="40" name="Рисунок 16" descr="F:\Проект1\DSC0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1\DSC053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EB" w:rsidRPr="001D6A51" w:rsidRDefault="00E0274B" w:rsidP="00290AEB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D6A51">
        <w:rPr>
          <w:rFonts w:ascii="Times New Roman" w:hAnsi="Times New Roman" w:cs="Times New Roman"/>
          <w:sz w:val="26"/>
          <w:szCs w:val="26"/>
        </w:rPr>
        <w:t>Что в воде тонет, а что плавает.</w:t>
      </w:r>
      <w:r w:rsidR="00290AEB" w:rsidRPr="00290AE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290AE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                         </w:t>
      </w:r>
      <w:r w:rsidR="00290AEB"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t>Вода бывает цветная…</w:t>
      </w:r>
    </w:p>
    <w:p w:rsidR="00FA0E78" w:rsidRPr="001D6A51" w:rsidRDefault="00FA0E78" w:rsidP="001D6A51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FA0E78" w:rsidRPr="001D6A51" w:rsidRDefault="00FA0E78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290AEB" w:rsidRDefault="00290AEB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</w:t>
      </w:r>
    </w:p>
    <w:p w:rsidR="00290AEB" w:rsidRDefault="00290AEB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290AEB" w:rsidRDefault="00290AEB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290AEB" w:rsidRDefault="00290AEB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290AEB" w:rsidRDefault="00290AEB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1905</wp:posOffset>
            </wp:positionV>
            <wp:extent cx="3819525" cy="2781300"/>
            <wp:effectExtent l="19050" t="0" r="9525" b="0"/>
            <wp:wrapTight wrapText="bothSides">
              <wp:wrapPolygon edited="0">
                <wp:start x="-108" y="0"/>
                <wp:lineTo x="-108" y="21452"/>
                <wp:lineTo x="21654" y="21452"/>
                <wp:lineTo x="21654" y="0"/>
                <wp:lineTo x="-108" y="0"/>
              </wp:wrapPolygon>
            </wp:wrapTight>
            <wp:docPr id="22" name="Рисунок 22" descr="C:\Users\днс\Desktop\Аленький цветочек\Фото дети 17-18 год старшая Ггруппа\20190117_12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Аленький цветочек\Фото дети 17-18 год старшая Ггруппа\20190117_122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E78"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71850" cy="2679254"/>
            <wp:effectExtent l="19050" t="0" r="0" b="0"/>
            <wp:docPr id="17" name="Рисунок 17" descr="F:\Проект1\DSC0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1\DSC05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7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</w:t>
      </w:r>
    </w:p>
    <w:p w:rsidR="00290AEB" w:rsidRDefault="00290AEB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1B6244" w:rsidRPr="001D6A51" w:rsidRDefault="00290AEB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="00E0274B"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t>А вот так в воде перемешиваются краски…</w:t>
      </w:r>
      <w:bookmarkStart w:id="0" w:name="_GoBack"/>
    </w:p>
    <w:bookmarkEnd w:id="0"/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29250" cy="3874302"/>
            <wp:effectExtent l="19050" t="0" r="0" b="0"/>
            <wp:docPr id="21" name="Рисунок 21" descr="C:\Users\днс\Desktop\Аленький цветочек\Фото дети 17-18 год старшая Ггруппа\20190117_12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Аленький цветочек\Фото дети 17-18 год старшая Ггруппа\20190117_122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7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44" w:rsidRPr="001D6A51" w:rsidRDefault="00F71585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t>Растения пьют воду и изменяют цвет листьев.</w:t>
      </w:r>
    </w:p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B6244" w:rsidRPr="001D6A51" w:rsidRDefault="00F71585" w:rsidP="00290AEB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096250" cy="4554036"/>
            <wp:effectExtent l="19050" t="0" r="0" b="0"/>
            <wp:docPr id="24" name="Рисунок 24" descr="C:\Users\днс\Desktop\Аленький цветочек\Фото дети 17-18 год старшая Ггруппа\20190124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Аленький цветочек\Фото дети 17-18 год старшая Ггруппа\20190124_0931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55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B6244" w:rsidRPr="001D6A51" w:rsidRDefault="00F71585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38850" cy="3477260"/>
            <wp:effectExtent l="0" t="0" r="0" b="8890"/>
            <wp:docPr id="25" name="Рисунок 25" descr="C:\Users\днс\Desktop\Аленький цветочек\Фото дети 17-18 год старшая Ггруппа\20190124_12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Аленький цветочек\Фото дети 17-18 год старшая Ггруппа\20190124_1218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944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44" w:rsidRPr="001D6A51" w:rsidRDefault="001B6244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F71585" w:rsidRPr="001D6A51" w:rsidRDefault="00BA36C0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t>У нас всё получилось!</w:t>
      </w:r>
    </w:p>
    <w:p w:rsidR="00F71585" w:rsidRPr="001D6A51" w:rsidRDefault="00F71585" w:rsidP="001D6A51">
      <w:pPr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1B6244" w:rsidRPr="001D6A51" w:rsidRDefault="001B6244" w:rsidP="001D6A51">
      <w:pPr>
        <w:jc w:val="both"/>
        <w:rPr>
          <w:rFonts w:ascii="Times New Roman" w:hAnsi="Times New Roman" w:cs="Times New Roman"/>
          <w:sz w:val="26"/>
          <w:szCs w:val="26"/>
        </w:rPr>
      </w:pP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44396" cy="1238250"/>
            <wp:effectExtent l="19050" t="0" r="8204" b="0"/>
            <wp:docPr id="19" name="Рисунок 19" descr="C:\Users\днс\Desktop\Аленький цветочек\Вода\xF4lF-BPi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Аленький цветочек\Вода\xF4lF-BPiv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9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81175" cy="1264357"/>
            <wp:effectExtent l="19050" t="0" r="9525" b="0"/>
            <wp:docPr id="9" name="Рисунок 9" descr="C:\Users\днс\Desktop\Аленький цветочек\Вода\-sxDHGx1L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Аленький цветочек\Вода\-sxDHGx1Ls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62125" cy="1250835"/>
            <wp:effectExtent l="19050" t="0" r="9525" b="0"/>
            <wp:docPr id="5" name="Рисунок 5" descr="C:\Users\днс\Desktop\Аленький цветочек\Вода\rxc62aJ_t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Аленький цветочек\Вода\rxc62aJ_tf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6A5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52600" cy="1244074"/>
            <wp:effectExtent l="19050" t="0" r="0" b="0"/>
            <wp:docPr id="3" name="Рисунок 3" descr="C:\Users\днс\Desktop\Аленький цветочек\Вода\rb7T-i5RX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Аленький цветочек\Вода\rb7T-i5RXD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AEB" w:rsidRPr="00290AE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53434" cy="1244666"/>
            <wp:effectExtent l="19050" t="0" r="0" b="0"/>
            <wp:docPr id="45" name="Рисунок 1" descr="C:\Users\днс\Desktop\Аленький цветочек\Вода\0I23DW3Q3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Аленький цветочек\Вода\0I23DW3Q3p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34" cy="12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244" w:rsidRPr="001D6A51" w:rsidSect="00290AEB">
      <w:type w:val="continuous"/>
      <w:pgSz w:w="16837" w:h="23810"/>
      <w:pgMar w:top="1077" w:right="961" w:bottom="1440" w:left="1418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36C" w:rsidRDefault="00B4036C" w:rsidP="00227E00">
      <w:pPr>
        <w:spacing w:after="0" w:line="240" w:lineRule="auto"/>
      </w:pPr>
      <w:r>
        <w:separator/>
      </w:r>
    </w:p>
  </w:endnote>
  <w:endnote w:type="continuationSeparator" w:id="1">
    <w:p w:rsidR="00B4036C" w:rsidRDefault="00B4036C" w:rsidP="00227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36C" w:rsidRDefault="00B4036C" w:rsidP="00227E00">
      <w:pPr>
        <w:spacing w:after="0" w:line="240" w:lineRule="auto"/>
      </w:pPr>
      <w:r>
        <w:separator/>
      </w:r>
    </w:p>
  </w:footnote>
  <w:footnote w:type="continuationSeparator" w:id="1">
    <w:p w:rsidR="00B4036C" w:rsidRDefault="00B4036C" w:rsidP="00227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82EDF"/>
    <w:multiLevelType w:val="multilevel"/>
    <w:tmpl w:val="9E2EE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A125A7"/>
    <w:multiLevelType w:val="multilevel"/>
    <w:tmpl w:val="57EEB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FC1B75"/>
    <w:multiLevelType w:val="multilevel"/>
    <w:tmpl w:val="33D04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6D0FF7"/>
    <w:multiLevelType w:val="multilevel"/>
    <w:tmpl w:val="35764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C02938"/>
    <w:multiLevelType w:val="multilevel"/>
    <w:tmpl w:val="2C06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D64EC3"/>
    <w:multiLevelType w:val="multilevel"/>
    <w:tmpl w:val="C1D82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9D379D"/>
    <w:multiLevelType w:val="multilevel"/>
    <w:tmpl w:val="88967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rawingGridVerticalSpacing w:val="163"/>
  <w:displayHorizontalDrawingGridEvery w:val="0"/>
  <w:displayVertic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12BB3"/>
    <w:rsid w:val="000F7B92"/>
    <w:rsid w:val="00160702"/>
    <w:rsid w:val="001B6244"/>
    <w:rsid w:val="001C2379"/>
    <w:rsid w:val="001C7DB1"/>
    <w:rsid w:val="001D6A51"/>
    <w:rsid w:val="00227E00"/>
    <w:rsid w:val="00271B6C"/>
    <w:rsid w:val="00290AEB"/>
    <w:rsid w:val="002971B5"/>
    <w:rsid w:val="002C5F4F"/>
    <w:rsid w:val="002F4FBD"/>
    <w:rsid w:val="00312BB3"/>
    <w:rsid w:val="003A484B"/>
    <w:rsid w:val="003E09B2"/>
    <w:rsid w:val="0045207F"/>
    <w:rsid w:val="00472E59"/>
    <w:rsid w:val="004E0ED9"/>
    <w:rsid w:val="0053054F"/>
    <w:rsid w:val="005543A2"/>
    <w:rsid w:val="005702DC"/>
    <w:rsid w:val="005D02BF"/>
    <w:rsid w:val="005F2AAA"/>
    <w:rsid w:val="006C1370"/>
    <w:rsid w:val="00726F13"/>
    <w:rsid w:val="00732F6E"/>
    <w:rsid w:val="0073524B"/>
    <w:rsid w:val="007A06B7"/>
    <w:rsid w:val="007B2815"/>
    <w:rsid w:val="00851115"/>
    <w:rsid w:val="00A155BD"/>
    <w:rsid w:val="00AC46A8"/>
    <w:rsid w:val="00B25976"/>
    <w:rsid w:val="00B4036C"/>
    <w:rsid w:val="00B869CA"/>
    <w:rsid w:val="00BA36C0"/>
    <w:rsid w:val="00BF34B6"/>
    <w:rsid w:val="00C977F7"/>
    <w:rsid w:val="00CE1019"/>
    <w:rsid w:val="00D0034B"/>
    <w:rsid w:val="00D34CED"/>
    <w:rsid w:val="00DB301B"/>
    <w:rsid w:val="00E0274B"/>
    <w:rsid w:val="00E83A64"/>
    <w:rsid w:val="00EE3DB1"/>
    <w:rsid w:val="00F44E34"/>
    <w:rsid w:val="00F71585"/>
    <w:rsid w:val="00FA0E78"/>
    <w:rsid w:val="00FD2E9C"/>
    <w:rsid w:val="00FD4C3D"/>
    <w:rsid w:val="00FD5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D34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34CED"/>
  </w:style>
  <w:style w:type="paragraph" w:styleId="a3">
    <w:name w:val="header"/>
    <w:basedOn w:val="a"/>
    <w:link w:val="a4"/>
    <w:uiPriority w:val="99"/>
    <w:unhideWhenUsed/>
    <w:rsid w:val="00227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7E00"/>
  </w:style>
  <w:style w:type="paragraph" w:styleId="a5">
    <w:name w:val="footer"/>
    <w:basedOn w:val="a"/>
    <w:link w:val="a6"/>
    <w:uiPriority w:val="99"/>
    <w:unhideWhenUsed/>
    <w:rsid w:val="00227E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7E00"/>
  </w:style>
  <w:style w:type="paragraph" w:styleId="a7">
    <w:name w:val="No Spacing"/>
    <w:uiPriority w:val="1"/>
    <w:qFormat/>
    <w:rsid w:val="0016070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A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8B011-8DE6-4501-BCDC-3D0F97D38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2704</Words>
  <Characters>15416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Пользователь Windows</cp:lastModifiedBy>
  <cp:revision>26</cp:revision>
  <dcterms:created xsi:type="dcterms:W3CDTF">2017-09-25T11:53:00Z</dcterms:created>
  <dcterms:modified xsi:type="dcterms:W3CDTF">2019-11-21T06:39:00Z</dcterms:modified>
</cp:coreProperties>
</file>