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3A0604" w:rsidRDefault="003A0604" w:rsidP="003A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D81" w:rsidRPr="003A0604" w:rsidRDefault="004A779E" w:rsidP="002C1FE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604">
        <w:rPr>
          <w:rFonts w:ascii="Times New Roman" w:hAnsi="Times New Roman" w:cs="Times New Roman"/>
          <w:b/>
          <w:sz w:val="32"/>
          <w:szCs w:val="28"/>
        </w:rPr>
        <w:t>«</w:t>
      </w:r>
      <w:r w:rsidR="002C1FE8" w:rsidRPr="003A0604">
        <w:rPr>
          <w:rFonts w:ascii="Times New Roman" w:hAnsi="Times New Roman" w:cs="Times New Roman"/>
          <w:b/>
          <w:sz w:val="32"/>
          <w:szCs w:val="28"/>
        </w:rPr>
        <w:t>ТРИЗ-игр</w:t>
      </w:r>
      <w:r w:rsidR="002C1FE8" w:rsidRPr="003A06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C1FE8">
        <w:rPr>
          <w:rFonts w:ascii="Times New Roman" w:hAnsi="Times New Roman" w:cs="Times New Roman"/>
          <w:b/>
          <w:sz w:val="32"/>
          <w:szCs w:val="28"/>
        </w:rPr>
        <w:t>для развития  речи детей</w:t>
      </w:r>
      <w:bookmarkStart w:id="0" w:name="_GoBack"/>
      <w:bookmarkEnd w:id="0"/>
      <w:r w:rsidRPr="003A0604">
        <w:rPr>
          <w:rFonts w:ascii="Times New Roman" w:hAnsi="Times New Roman" w:cs="Times New Roman"/>
          <w:b/>
          <w:sz w:val="32"/>
          <w:szCs w:val="28"/>
        </w:rPr>
        <w:t>»</w:t>
      </w: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A0604">
        <w:rPr>
          <w:rFonts w:ascii="Times New Roman" w:hAnsi="Times New Roman" w:cs="Times New Roman"/>
          <w:sz w:val="32"/>
          <w:szCs w:val="28"/>
        </w:rPr>
        <w:t>Подготовила: воспитатель</w:t>
      </w:r>
    </w:p>
    <w:p w:rsidR="003A0604" w:rsidRPr="003A0604" w:rsidRDefault="00780590" w:rsidP="003A060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Ломовицкая О.Ю.</w:t>
      </w: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Пыть-Ях</w:t>
      </w:r>
    </w:p>
    <w:p w:rsidR="003A0604" w:rsidRPr="003A0604" w:rsidRDefault="003A0604" w:rsidP="003A0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E" w:rsidRPr="003A0604" w:rsidRDefault="004A779E" w:rsidP="003A0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lastRenderedPageBreak/>
        <w:t>Детский возраст – период бурной речевой деятельности. Поэтому каждое занятие по ТРИЗ – это коллективная игра, по существу, творческая работа,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Пусть Вас не смущает это громкое название – ТРИЗ – теория решения изобретательских задач.  Всё грандиозное начинается с малого.  А ТРИЗ – это уже, скорее, символ умных, ищущих инженеров, конструкторов, которые, наконец, поняли, что чем раньше начать развивать у детей речь, логическое мышление, фантазию, наблюдательность, внимание, тем плодотворнее будет работа.</w:t>
      </w:r>
    </w:p>
    <w:p w:rsidR="004A779E" w:rsidRPr="003A0604" w:rsidRDefault="004A779E" w:rsidP="003A0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 ТРИЗ - 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  развития его речи.</w:t>
      </w:r>
      <w:r w:rsidR="003A0604">
        <w:rPr>
          <w:rFonts w:ascii="Times New Roman" w:hAnsi="Times New Roman" w:cs="Times New Roman"/>
          <w:sz w:val="28"/>
          <w:szCs w:val="28"/>
        </w:rPr>
        <w:t xml:space="preserve"> </w:t>
      </w:r>
      <w:r w:rsidRPr="003A0604">
        <w:rPr>
          <w:rFonts w:ascii="Times New Roman" w:hAnsi="Times New Roman" w:cs="Times New Roman"/>
          <w:sz w:val="28"/>
          <w:szCs w:val="28"/>
        </w:rPr>
        <w:t>Именно методы ТРИЗ-РТВ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Пособие «Гусеничка»</w:t>
      </w:r>
    </w:p>
    <w:p w:rsidR="004A779E" w:rsidRPr="003A0604" w:rsidRDefault="003A0604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A779E" w:rsidRPr="003A0604">
        <w:rPr>
          <w:rFonts w:ascii="Times New Roman" w:hAnsi="Times New Roman" w:cs="Times New Roman"/>
          <w:sz w:val="28"/>
          <w:szCs w:val="28"/>
        </w:rPr>
        <w:t>ормирует  умение сравнивать объекты по нескольким различным признакам. Составлять загадки, используя признаки, представленные в виде зрительных символов. Учить классифицировать объекты по данным признакам, составлять описательные рассказы.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«Волшебная дорожка».</w:t>
      </w:r>
      <w:r w:rsidRPr="003A0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В основе сюжета многих сказок 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"Дидактический мяч»</w:t>
      </w:r>
      <w:r w:rsidRPr="003A0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Активно используется в младшем возрасте пособие "Дидактический мяч", с помощью которого детей учим находить слова - антонимы.     Приведём пример использования пособия в разных возрастных группах.    Задания для детей 4-х лет.  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 xml:space="preserve">Пособие «Часы»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Символы имён признаков вводились постепенно: от простых (цвет, форма, размер) к более сложным (температура, вес, расстояние, запах и т.д.). В пособиях </w:t>
      </w:r>
      <w:r w:rsidRPr="003A060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расположили 17 имён признаков, оставили ещё дополнительные пустые ячейки для будущего. Пособие стало универсальным: использовалось на разных видах занятий и как алгоритм для составления описательных рассказов и загадок. 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 xml:space="preserve">«Вертолина» 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Игра, способствующая расширению и активизации словарного запаса детей, 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 слова, относящиеся к данной области. Побеждает тот, кто наберёт наибольшее количество баллов.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«Дразнилка»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На столе разложены картинки с отгадками. Не произнося настоящих названий картинок,  дать  им шуточные имена-дразнилки.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Смотрелки, плакалки, моргалки, подмигивалки и др.- … глаза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Каталка, возилка, скакалка, ржалка, цоколка - … лошадка.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Забивалка, ударялка, стучалка - … молоток.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Можно поменяться ролями, дети сами придумывают и загадывают загадки, а родители должны угадать, о чём идёт речь.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«По кругу»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маме, папе, брату и т.д. каждый игрок дополняет картинку определением и передвигает 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«Превращения»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>Содержание: 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04">
        <w:rPr>
          <w:rFonts w:ascii="Times New Roman" w:hAnsi="Times New Roman" w:cs="Times New Roman"/>
          <w:b/>
          <w:sz w:val="28"/>
          <w:szCs w:val="28"/>
        </w:rPr>
        <w:t>Примерный речевой материал: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внучка маленькая, а бабушка старенькая;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 Лиса хитрая, а Колобок жёлтый;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lastRenderedPageBreak/>
        <w:t xml:space="preserve">  Гулливер высокий, а Дюймовочка маленькая;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Заяц серый, а петушок смелый;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  Винни Пух любит мёд, а Пятачок розовый;</w:t>
      </w:r>
    </w:p>
    <w:p w:rsidR="004A779E" w:rsidRPr="003A0604" w:rsidRDefault="004A779E" w:rsidP="003A0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604">
        <w:rPr>
          <w:rFonts w:ascii="Times New Roman" w:hAnsi="Times New Roman" w:cs="Times New Roman"/>
          <w:sz w:val="28"/>
          <w:szCs w:val="28"/>
        </w:rPr>
        <w:t xml:space="preserve">    У Пьеро рукава длинные, а у Мальвины волосы голубые и т.п.</w:t>
      </w:r>
    </w:p>
    <w:sectPr w:rsidR="004A779E" w:rsidRPr="003A0604" w:rsidSect="003A0604">
      <w:pgSz w:w="11906" w:h="16838"/>
      <w:pgMar w:top="1134" w:right="851" w:bottom="1134" w:left="1134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79E"/>
    <w:rsid w:val="00190C5B"/>
    <w:rsid w:val="002657DF"/>
    <w:rsid w:val="002C1FE8"/>
    <w:rsid w:val="00376654"/>
    <w:rsid w:val="003A0604"/>
    <w:rsid w:val="004A779E"/>
    <w:rsid w:val="00521E4B"/>
    <w:rsid w:val="00780590"/>
    <w:rsid w:val="007B2D81"/>
    <w:rsid w:val="008C6BB3"/>
    <w:rsid w:val="00973AE2"/>
    <w:rsid w:val="00B5414A"/>
    <w:rsid w:val="00BF632F"/>
    <w:rsid w:val="00C90764"/>
    <w:rsid w:val="00D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14</cp:revision>
  <dcterms:created xsi:type="dcterms:W3CDTF">2015-09-24T05:00:00Z</dcterms:created>
  <dcterms:modified xsi:type="dcterms:W3CDTF">2019-12-08T13:37:00Z</dcterms:modified>
</cp:coreProperties>
</file>