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D0" w:rsidRDefault="00C70CD0" w:rsidP="00C70CD0">
      <w:pPr>
        <w:spacing w:after="0" w:line="240" w:lineRule="auto"/>
        <w:jc w:val="center"/>
        <w:rPr>
          <w:b/>
          <w:color w:val="CC00CC"/>
          <w:sz w:val="26"/>
          <w:szCs w:val="26"/>
        </w:rPr>
      </w:pPr>
      <w:r>
        <w:rPr>
          <w:b/>
          <w:color w:val="CC00CC"/>
          <w:sz w:val="26"/>
          <w:szCs w:val="26"/>
        </w:rPr>
        <w:t>Муниципальное дошкольное образовательное автономное учреждение</w:t>
      </w:r>
    </w:p>
    <w:p w:rsidR="00C70CD0" w:rsidRDefault="00C70CD0" w:rsidP="00C70CD0">
      <w:pPr>
        <w:spacing w:after="0" w:line="240" w:lineRule="auto"/>
        <w:jc w:val="center"/>
        <w:rPr>
          <w:b/>
          <w:color w:val="CC00CC"/>
          <w:sz w:val="26"/>
          <w:szCs w:val="26"/>
        </w:rPr>
      </w:pPr>
      <w:r>
        <w:rPr>
          <w:b/>
          <w:color w:val="CC00CC"/>
          <w:sz w:val="26"/>
          <w:szCs w:val="26"/>
        </w:rPr>
        <w:t>центр развития ребенка - детский сад «Аленький цветочек»</w:t>
      </w: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887524" w:rsidP="00887524">
      <w:pPr>
        <w:spacing w:after="0" w:line="240" w:lineRule="auto"/>
        <w:ind w:firstLine="567"/>
        <w:rPr>
          <w:b/>
          <w:bCs/>
          <w:color w:val="CC00CC"/>
          <w:sz w:val="28"/>
          <w:szCs w:val="28"/>
        </w:rPr>
      </w:pPr>
      <w:r>
        <w:rPr>
          <w:b/>
          <w:bCs/>
          <w:color w:val="CC00CC"/>
          <w:sz w:val="28"/>
          <w:szCs w:val="28"/>
        </w:rPr>
        <w:t xml:space="preserve">                               </w:t>
      </w:r>
      <w:r w:rsidR="00C70CD0">
        <w:rPr>
          <w:b/>
          <w:bCs/>
          <w:color w:val="CC00CC"/>
          <w:sz w:val="28"/>
          <w:szCs w:val="28"/>
        </w:rPr>
        <w:t>Консультация для родителе</w:t>
      </w:r>
      <w:r>
        <w:rPr>
          <w:b/>
          <w:bCs/>
          <w:color w:val="CC00CC"/>
          <w:sz w:val="28"/>
          <w:szCs w:val="28"/>
        </w:rPr>
        <w:t>й</w:t>
      </w:r>
      <w:r w:rsidR="00C70CD0">
        <w:rPr>
          <w:b/>
          <w:bCs/>
          <w:color w:val="CC00CC"/>
          <w:sz w:val="28"/>
          <w:szCs w:val="28"/>
        </w:rPr>
        <w:t xml:space="preserve">: </w:t>
      </w:r>
    </w:p>
    <w:p w:rsidR="00C70CD0" w:rsidRPr="00BB6802" w:rsidRDefault="00C70CD0" w:rsidP="00C70CD0">
      <w:pPr>
        <w:spacing w:after="0" w:line="240" w:lineRule="auto"/>
        <w:jc w:val="center"/>
        <w:rPr>
          <w:b/>
          <w:i/>
          <w:color w:val="CC00FF"/>
          <w:sz w:val="32"/>
          <w:szCs w:val="32"/>
        </w:rPr>
      </w:pPr>
      <w:r>
        <w:rPr>
          <w:b/>
          <w:i/>
          <w:color w:val="CC00FF"/>
          <w:sz w:val="32"/>
          <w:szCs w:val="32"/>
        </w:rPr>
        <w:t>«</w:t>
      </w:r>
      <w:r w:rsidRPr="00BB6802">
        <w:rPr>
          <w:b/>
          <w:i/>
          <w:color w:val="CC00FF"/>
          <w:sz w:val="32"/>
          <w:szCs w:val="32"/>
        </w:rPr>
        <w:t>Музыка, движения, эмоции, игра</w:t>
      </w:r>
      <w:r>
        <w:rPr>
          <w:b/>
          <w:i/>
          <w:color w:val="CC00FF"/>
          <w:sz w:val="32"/>
          <w:szCs w:val="32"/>
        </w:rPr>
        <w:t>»</w:t>
      </w:r>
    </w:p>
    <w:p w:rsidR="00C70CD0" w:rsidRDefault="00C70CD0" w:rsidP="00C70CD0">
      <w:pPr>
        <w:spacing w:after="0" w:line="240" w:lineRule="auto"/>
        <w:jc w:val="center"/>
        <w:outlineLvl w:val="1"/>
        <w:rPr>
          <w:b/>
          <w:bCs/>
          <w:i/>
          <w:color w:val="FF00FF"/>
          <w:sz w:val="28"/>
          <w:szCs w:val="28"/>
          <w:lang w:eastAsia="ru-RU"/>
        </w:rPr>
      </w:pPr>
    </w:p>
    <w:p w:rsidR="00C70CD0" w:rsidRDefault="00C70CD0" w:rsidP="00C70CD0">
      <w:pPr>
        <w:spacing w:after="0" w:line="240" w:lineRule="auto"/>
        <w:ind w:firstLine="567"/>
        <w:jc w:val="center"/>
        <w:rPr>
          <w:b/>
          <w:bCs/>
          <w:i/>
          <w:color w:val="CC00CC"/>
          <w:sz w:val="28"/>
          <w:szCs w:val="28"/>
        </w:rPr>
      </w:pPr>
      <w:r>
        <w:rPr>
          <w:b/>
          <w:bCs/>
          <w:i/>
          <w:color w:val="CC00CC"/>
          <w:sz w:val="28"/>
          <w:szCs w:val="28"/>
        </w:rPr>
        <w:t xml:space="preserve"> </w:t>
      </w:r>
    </w:p>
    <w:p w:rsidR="00C70CD0" w:rsidRDefault="00C70CD0" w:rsidP="00C70CD0">
      <w:pPr>
        <w:spacing w:after="0" w:line="240" w:lineRule="auto"/>
        <w:jc w:val="center"/>
        <w:outlineLvl w:val="1"/>
        <w:rPr>
          <w:rFonts w:cs="Calibri"/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</w:t>
      </w:r>
    </w:p>
    <w:p w:rsidR="00C70CD0" w:rsidRDefault="00C70CD0" w:rsidP="00C70CD0">
      <w:pPr>
        <w:shd w:val="clear" w:color="auto" w:fill="FFFFFF"/>
        <w:spacing w:after="0" w:line="240" w:lineRule="auto"/>
        <w:ind w:firstLine="709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rPr>
          <w:sz w:val="28"/>
        </w:rPr>
      </w:pPr>
      <w:r>
        <w:rPr>
          <w:sz w:val="28"/>
        </w:rPr>
        <w:t>.</w:t>
      </w:r>
    </w:p>
    <w:p w:rsidR="00C70CD0" w:rsidRDefault="00C70CD0" w:rsidP="00C70CD0">
      <w:pPr>
        <w:shd w:val="clear" w:color="auto" w:fill="FFFFFF"/>
        <w:tabs>
          <w:tab w:val="left" w:pos="5820"/>
        </w:tabs>
        <w:spacing w:after="0" w:line="240" w:lineRule="auto"/>
        <w:ind w:firstLine="709"/>
        <w:rPr>
          <w:sz w:val="28"/>
        </w:rPr>
      </w:pPr>
    </w:p>
    <w:p w:rsidR="00C70CD0" w:rsidRDefault="00C70CD0" w:rsidP="00C70CD0">
      <w:pPr>
        <w:shd w:val="clear" w:color="auto" w:fill="FFFFFF"/>
        <w:tabs>
          <w:tab w:val="left" w:pos="5820"/>
        </w:tabs>
        <w:spacing w:after="0" w:line="240" w:lineRule="auto"/>
        <w:ind w:firstLine="709"/>
        <w:jc w:val="right"/>
        <w:rPr>
          <w:color w:val="CC0099"/>
          <w:sz w:val="28"/>
        </w:rPr>
      </w:pPr>
    </w:p>
    <w:p w:rsidR="00C70CD0" w:rsidRDefault="00C70CD0" w:rsidP="00C70CD0">
      <w:pPr>
        <w:spacing w:after="0" w:line="240" w:lineRule="auto"/>
        <w:ind w:firstLine="567"/>
        <w:jc w:val="right"/>
        <w:rPr>
          <w:bCs/>
          <w:color w:val="CC0099"/>
          <w:sz w:val="28"/>
          <w:szCs w:val="28"/>
        </w:rPr>
      </w:pPr>
      <w:r>
        <w:rPr>
          <w:bCs/>
          <w:color w:val="CC0099"/>
          <w:sz w:val="28"/>
          <w:szCs w:val="28"/>
        </w:rPr>
        <w:t xml:space="preserve">Подготовила: </w:t>
      </w:r>
    </w:p>
    <w:p w:rsidR="00C70CD0" w:rsidRDefault="00C70CD0" w:rsidP="00C70CD0">
      <w:pPr>
        <w:spacing w:after="0" w:line="240" w:lineRule="auto"/>
        <w:ind w:firstLine="567"/>
        <w:jc w:val="right"/>
        <w:rPr>
          <w:bCs/>
          <w:color w:val="CC0099"/>
          <w:sz w:val="28"/>
          <w:szCs w:val="28"/>
        </w:rPr>
      </w:pPr>
      <w:r>
        <w:rPr>
          <w:bCs/>
          <w:color w:val="CC0099"/>
          <w:sz w:val="28"/>
          <w:szCs w:val="28"/>
        </w:rPr>
        <w:t>Музыкальный руководитель</w:t>
      </w:r>
    </w:p>
    <w:p w:rsidR="00C70CD0" w:rsidRDefault="00C70CD0" w:rsidP="00C70CD0">
      <w:pPr>
        <w:spacing w:after="0" w:line="240" w:lineRule="auto"/>
        <w:ind w:firstLine="567"/>
        <w:jc w:val="right"/>
        <w:rPr>
          <w:bCs/>
          <w:color w:val="CC0099"/>
          <w:sz w:val="28"/>
          <w:szCs w:val="28"/>
        </w:rPr>
      </w:pPr>
      <w:r>
        <w:rPr>
          <w:bCs/>
          <w:color w:val="CC0099"/>
          <w:sz w:val="28"/>
          <w:szCs w:val="28"/>
        </w:rPr>
        <w:t>Н.Е. Юшко</w:t>
      </w: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right"/>
        <w:rPr>
          <w:rFonts w:cs="Calibri"/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</w:t>
      </w: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 xml:space="preserve">           </w:t>
      </w: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</w:p>
    <w:p w:rsidR="00C70CD0" w:rsidRDefault="00C70CD0" w:rsidP="00C70CD0">
      <w:pPr>
        <w:shd w:val="clear" w:color="auto" w:fill="FFFFFF"/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 xml:space="preserve">                    </w:t>
      </w:r>
    </w:p>
    <w:p w:rsidR="00C70CD0" w:rsidRDefault="00C70CD0" w:rsidP="00C70CD0">
      <w:pPr>
        <w:shd w:val="clear" w:color="auto" w:fill="FFFFFF"/>
        <w:spacing w:after="0" w:line="240" w:lineRule="auto"/>
        <w:ind w:firstLine="709"/>
        <w:rPr>
          <w:b/>
          <w:color w:val="CC00CC"/>
          <w:sz w:val="28"/>
        </w:rPr>
      </w:pPr>
      <w:r>
        <w:rPr>
          <w:b/>
          <w:color w:val="CC00CC"/>
          <w:sz w:val="28"/>
        </w:rPr>
        <w:t xml:space="preserve">                                                г. Пыть-Ях.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BB6802" w:rsidRPr="00C70CD0" w:rsidRDefault="00BB6802" w:rsidP="00C70CD0">
      <w:pPr>
        <w:spacing w:after="0" w:line="240" w:lineRule="auto"/>
        <w:rPr>
          <w:b/>
          <w:i/>
          <w:color w:val="CC00FF"/>
          <w:sz w:val="32"/>
          <w:szCs w:val="32"/>
        </w:rPr>
      </w:pP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 xml:space="preserve">«Двадцать первый век - век высоких технологий, век информации и технического прогресса». Этот тезис вошел в наш быт, доминирует в нашем сознании и постепенно становится неким лозунгом, девизом, на который мы ориентируемся при воспитании своих детей. Мы стараемся, как можно раньше приобщить их к этому миру знаний и прогресса. Мы озабочены тем, чтобы наши дети успели интеллектуально развиться и буквально с пеленок начали впитывать в себя </w:t>
      </w:r>
      <w:proofErr w:type="gramStart"/>
      <w:r w:rsidRPr="00AE06D1">
        <w:rPr>
          <w:sz w:val="28"/>
          <w:szCs w:val="28"/>
        </w:rPr>
        <w:t>побольше</w:t>
      </w:r>
      <w:proofErr w:type="gramEnd"/>
      <w:r w:rsidRPr="00AE06D1">
        <w:rPr>
          <w:sz w:val="28"/>
          <w:szCs w:val="28"/>
        </w:rPr>
        <w:t xml:space="preserve"> разнообразной информации. В этом мы видим залог их будущей успешности и устроенности в современном мире. Мы очень стараемся шагать в ногу со временем в деле воспитания собственных детей и... оказываемся несовременными и безнадежно отставшими в этом вопросе от своего века.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Давайте вспомним залы музеев и изображения детей на живописных полотнах мастеров прошлого. Нас умиляют маленькие фигурки, разодетые в точности как взрослые, но при этом вызывают и некоторый диссонанс: безнадежно устарело представление о ребенке как о маленьком взрослом. Двадцатый век открыл мир детства, утвердил представление о детстве как самоценном и уникальном периоде в жизни человека. Сегодня мы уже в XXI веке, и современная наука продвинулась далеко в понимании мира детства, его специфических законов. Но мы сами, став заботливыми родителями, не осознаем, что все так же, по старинке, пытаемся «одеть во взрослые одежды» наших детей, заставить их мыслить и развиваться по законам взрослого мира.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 xml:space="preserve">Яркий пример - принесение в жертву ранней интеллектуализации физического развития ребенка, его эмоционально-двигательного опыта. Врачи бьют тревогу, говоря, что у современных детей ослаблено здоровье. Конечно, в снижении уровня психосоматического здоровья наших детей </w:t>
      </w:r>
      <w:proofErr w:type="gramStart"/>
      <w:r w:rsidRPr="00AE06D1">
        <w:rPr>
          <w:sz w:val="28"/>
          <w:szCs w:val="28"/>
        </w:rPr>
        <w:t>повинны</w:t>
      </w:r>
      <w:proofErr w:type="gramEnd"/>
      <w:r w:rsidRPr="00AE06D1">
        <w:rPr>
          <w:sz w:val="28"/>
          <w:szCs w:val="28"/>
        </w:rPr>
        <w:t xml:space="preserve"> прежде всего неблагополучие в экологической и социальной сфере, особенно в условиях современного города. Но зачастую именно стремление родителей к раннему интеллектуальному развитию ребенка приводит к подавлению его естественной двигательной активности, что отрицательно сказывается на формировании нервной системы и в целом на развитии здоровья ребенка.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Значение движения в развитии ребенка дошкольного возраста трудно переоценить. Телесные ощущения для ребенка первостепенны в освоении окружающего мира. Не случайно психологи говорят о том, что ребенок мыслит телом. Развитие восприятия, внимания, памяти, воображения, мышления происходит у него в опоре на практические действия.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 xml:space="preserve">Действие, активная практическая вовлеченность в процесс - единственная гарантия усвоения ребенком знаний. Любое знание должно стать для него «живым действием», связаться с двигательным, телесным опытом. Действия ребенка, связанные с движениями и телесными ощущениями, многократно повторяясь, постепенно переходят во внутренний план, формируются в понятия. Таков закон становления всех </w:t>
      </w:r>
      <w:r w:rsidRPr="00AE06D1">
        <w:rPr>
          <w:sz w:val="28"/>
          <w:szCs w:val="28"/>
        </w:rPr>
        <w:lastRenderedPageBreak/>
        <w:t>психических процессов: от внешних ориентировочных действий, через их многократное повторение, к символизации в слове и закреплению в сознании. При этом процесс усвоения двигательного, телесного опыта достаточно длительный - охватывает все дошкольное детство.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 xml:space="preserve">Телесное развитие ребенка обладает колоссальным потенциалом. Это своеобразная «пружина», заложенная в ребенке самой природой и побуждающая его к движению. Движения связаны у ребенка с чувством радости, наслаждения от освоения разнообразных действий. Возможность движения, практических действий для ребенка - одно из самых предпочитаемых удовольствий, а также эффективных средств поддержания его интереса практически к любому роду занятий. 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В свою очередь, расширение и развитие эмоциональной сферы, переживание радостных состояний ведет к формированию оптимистического мировоззрения, что является основой концепции здорового образа жизни. Счастливый человек живет в согласии с окружающими и с самим собой. Чувственную основу нравственности составляют любовь и доверие к окружающим близким людям, ощущение порядка, красоты, гармонии, душевного равновесия, эмоционального и телесного комфорта. Поистине, психическое и душевное здоровье ребенка коренится в эмоционально-телесных процессах.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 xml:space="preserve">Движения, музыка... и подготовка к школе 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Мамы и папы не раз наблюдали, с какой радостью дети включаются в движение под музыку. Звучащая музыка вызывает у них яркие эмоциональные впечатления, разнообразные двигательные реакции, усиливает радость и удовольствие от движения. Взрослые знают, какое наслаждение доставляют детям музыкально-двигательные упражнения, танцы или просто произвольные движения под музыку (от беготни и подпрыгиваний до забавного подражания танцевальным движениям поп-див). Радость, которую приносит детям музыка, - это радость свободного звукового и двигательного выражения разнообразных эмоций. В музыке заключен целый мир звучащих образов. Войти в этот притягательный мир, взаимодействовать с ним помогает ребенку движение.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Огромный терапевтический и развивающий потенциал музыки связан с удовольствием, которое получают дети от телесного выражения эмоциональных переживаний. Голосовое и двигательное самовыражение под музыку можно рассматривать как важнейшее средство развития эмоционально-телесного опыта ребенка и его личности в целом. Музыка, слитая с движением, выступает как основа становления личности, здоровой в физическом, психическом и духовном смыслах.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 xml:space="preserve">Через музыкальную ритмику ребенок попадает в мир своего тела и чувств. Для ребятишек пяти - семи лет это очень важно. Дети этого возраста - и девочки и мальчики - отличаются особой впечатлительностью и эмоциональной отзывчивостью на события и явления окружающего мира. Особенно наполнены силой и богаты оттенками эмоции, которые </w:t>
      </w:r>
      <w:r w:rsidRPr="00AE06D1">
        <w:rPr>
          <w:sz w:val="28"/>
          <w:szCs w:val="28"/>
        </w:rPr>
        <w:lastRenderedPageBreak/>
        <w:t>рождаются в общении с другими людьми - взрослыми и сверстниками. Это и сочувствие, и обида, и жалость, и зависть, и восхищение, и презрение. Разнообразие переживаний необходимо в этом возрасте. Чем богаче эмоциональный опыт, полученный в детстве, тем более полноценным и продуктивным будет общение ребенка в дальнейшем. В этом возрасте развивается способность к сочувствию, отзывчивость к переживаниям другого человека, умение адекватно выражать собственные чувства, контролировать возникающие эмоциональные ситуации.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Все чувства у ребенка обнажены, явны, открыты. Познавая окружающий мир, дети бурно реагируют на все, что происходит вокруг них. И здесь природа детства вступает в противоречие с нашими взрослыми представлениями о правилах поведения. Нас раздражает излишне шумная детская возня, громкий плач или хохот. «Ведите себя прилично», «не шумите», «не стучите», «не кричите» - эти и подобные реплики взрослых постоянно сопровождают детские игры. Даже если детская возня не мешает лично нам, она обязательно мешает кому-нибудь из окружающих. С помощью наших окриков дети не столько учатся контролировать проявления своих чувств, сколько подавляют их. Следствием эмоциональных зажимов у детей становятся неврозы, вспышки агрессивности, неадекватность эмоциональных реакций, болезни, а в дальнейшем - неумение строить отношения с окружающими.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Дети не могут вести себя так, как взрослые. И хотя характерной чертой возраста пять - семь лет считается утеря непосредственности, все еще слишком мал жизненный опыт ребенка, чтобы он мог вести себя в соответствии с требованиями взрослых, их пониманием «хорошо» и «плохо». И здесь на помощь приходят музыкальные двигательные игры - как эффективное средство эмоционального развития детей в рамках, соответствующих культурным нормам поведения. Музыкальные двигательные игры могут стать настоящей «школой чувств» для ребенка. Движение под музыку помогает сделать эмоцию видимой, пережить ее в телесных ощущениях, связать с субъективным, индивидуальным опытом и тем самым присвоить ее, сделать личностным достоянием.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Голосовое звучание человека также является показателем его эмоционального состояния. Тембр голоса и набор его оттенков, существующий у каждого в связи с его различными состояниями в разных жизненных обстоятельствах, - это озвученные телесные вибрации, звуковое проявление эмоций, внутренней энергии. Для ребенка звучание голоса имеет огромное значение. Голосовое звучание, выразительное интонирование, как и движение, являются эффективным средством регуляции и развития эмоциональной сферы ребенка.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 xml:space="preserve">С подобными проблемами сталкивались и наши предки, вырабатывая определенные средства </w:t>
      </w:r>
      <w:proofErr w:type="spellStart"/>
      <w:r w:rsidRPr="00AE06D1">
        <w:rPr>
          <w:sz w:val="28"/>
          <w:szCs w:val="28"/>
        </w:rPr>
        <w:t>психорегуляции</w:t>
      </w:r>
      <w:proofErr w:type="spellEnd"/>
      <w:r w:rsidRPr="00AE06D1">
        <w:rPr>
          <w:sz w:val="28"/>
          <w:szCs w:val="28"/>
        </w:rPr>
        <w:t xml:space="preserve"> с помощью практического </w:t>
      </w:r>
      <w:proofErr w:type="spellStart"/>
      <w:r w:rsidRPr="00AE06D1">
        <w:rPr>
          <w:sz w:val="28"/>
          <w:szCs w:val="28"/>
        </w:rPr>
        <w:t>музицирования</w:t>
      </w:r>
      <w:proofErr w:type="spellEnd"/>
      <w:r w:rsidRPr="00AE06D1">
        <w:rPr>
          <w:sz w:val="28"/>
          <w:szCs w:val="28"/>
        </w:rPr>
        <w:t xml:space="preserve">. Песня, танец, игровое действо позволяли выразить свои эмоции в рамках культурной нормы поведения. С помощью </w:t>
      </w:r>
      <w:r w:rsidRPr="00AE06D1">
        <w:rPr>
          <w:sz w:val="28"/>
          <w:szCs w:val="28"/>
        </w:rPr>
        <w:lastRenderedPageBreak/>
        <w:t>пения и движения люди умели воздействовать на собственный организм, «налаживать» его, возвращать утраченное здоровье. Ведь не случайно в мифах и сказаниях разных народов певцы и музыканты наделены сверхъестественными способностями. Детский фольклор русского народа - это настоящее «дидактическое пособие» по игровому взаимодействию ребенка с взрослым и сверстниками, по самовыражению и терапии через пение и движение.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Да, возразите вы, но современный ребенок живет в совершенно ином социальном контексте. Уходит в прошлое детский фольклор. Печально, что вместе с ним уходит традиция игрового общения ребенка с взрослыми. Темп и заботы современной жизни сокращают общение родителей с детьми, а потеря традиций ведет к потере навыков игровой терапии. А ведь так хочется, чтобы ребенок смог сбрасывать накопившуюся за неделю усталость, почувствовать себя защищенным, любимым, чтобы он мог поделиться своими знаниями и умениями, ощутить себя значимым. Что тут можно поделать?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Прежде всего, понять, что музыка - ваш союзник в общении с ребенком, причем в общении плодотворном, развивающем ребенка, готовящем его и к школе, и к будущей жизни в целом. С помощью музыкального движения можно: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- организовать увлекательные физкультминутки для восстановления нормального кровообращения ребенка;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- дать возможность сбросить накопившуюся усталость за день или неделю (а учебная неделя дошколенка достаточно сложна и насыщенна);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- укрепить мышечный корсет ребенка - необходимое условие для хорошей осанки в школе. Тяжелый портфель, который ребенку предстоит носить с первых дней, - еще одно условие для работы над укреплением мышц. Конечно, это можно делать и под «Раз, два, три, четыре», но получится неинтересно и быстро наскучит ребенку;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- развить координацию и пространственные представления ребенка: вправо - влево, вверх - вниз и т. д.;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- научить малыша контролировать свои действия, замедляя и ускоряя их, прерывая и переключая внимание с одного действия на другое;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- развить способность к выразительному интонированию - залог успешной работы в школе на уроках по выразительному чтению, а также четкую, хорошую артикуляцию - необходимое условие для уверенных ответов на уроках;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- научить общаться с другими детьми и взрослыми без смущения и стеснения;</w:t>
      </w:r>
    </w:p>
    <w:p w:rsidR="007B57CD" w:rsidRPr="00AE06D1" w:rsidRDefault="007B57CD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- создать для ребенка ситуацию эмоционального комфорта, позитивного самоощущения.</w:t>
      </w:r>
    </w:p>
    <w:p w:rsidR="00BB6802" w:rsidRPr="00AE06D1" w:rsidRDefault="007B57CD" w:rsidP="00C70CD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Конечно, все это делает музыка не сама по себе, а музыка, сопровождающая какую-либо деятельность ребенка. Без помощи взрослых организовать такую работу ребенок не сможет.</w:t>
      </w:r>
    </w:p>
    <w:p w:rsidR="007B57CD" w:rsidRPr="00AE06D1" w:rsidRDefault="007B57CD" w:rsidP="00AE06D1">
      <w:pPr>
        <w:spacing w:after="0" w:line="240" w:lineRule="auto"/>
        <w:rPr>
          <w:sz w:val="28"/>
          <w:szCs w:val="28"/>
        </w:rPr>
      </w:pPr>
    </w:p>
    <w:sectPr w:rsidR="007B57CD" w:rsidRPr="00AE06D1" w:rsidSect="00887524">
      <w:footerReference w:type="default" r:id="rId6"/>
      <w:pgSz w:w="11906" w:h="16838"/>
      <w:pgMar w:top="1134" w:right="1133" w:bottom="1134" w:left="1701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3D" w:rsidRDefault="00B1473D" w:rsidP="004F2D7C">
      <w:pPr>
        <w:spacing w:after="0" w:line="240" w:lineRule="auto"/>
      </w:pPr>
      <w:r>
        <w:separator/>
      </w:r>
    </w:p>
  </w:endnote>
  <w:endnote w:type="continuationSeparator" w:id="0">
    <w:p w:rsidR="00B1473D" w:rsidRDefault="00B1473D" w:rsidP="004F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D" w:rsidRDefault="00357E5D" w:rsidP="005A027E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57C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7524">
      <w:rPr>
        <w:rStyle w:val="a9"/>
        <w:noProof/>
      </w:rPr>
      <w:t>6</w:t>
    </w:r>
    <w:r>
      <w:rPr>
        <w:rStyle w:val="a9"/>
      </w:rPr>
      <w:fldChar w:fldCharType="end"/>
    </w:r>
  </w:p>
  <w:p w:rsidR="007B57CD" w:rsidRDefault="007B57CD" w:rsidP="00AE06D1">
    <w:pPr>
      <w:pStyle w:val="a5"/>
      <w:ind w:right="360"/>
      <w:jc w:val="right"/>
    </w:pPr>
  </w:p>
  <w:p w:rsidR="007B57CD" w:rsidRDefault="007B57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3D" w:rsidRDefault="00B1473D" w:rsidP="004F2D7C">
      <w:pPr>
        <w:spacing w:after="0" w:line="240" w:lineRule="auto"/>
      </w:pPr>
      <w:r>
        <w:separator/>
      </w:r>
    </w:p>
  </w:footnote>
  <w:footnote w:type="continuationSeparator" w:id="0">
    <w:p w:rsidR="00B1473D" w:rsidRDefault="00B1473D" w:rsidP="004F2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D7C"/>
    <w:rsid w:val="000327F4"/>
    <w:rsid w:val="000C5043"/>
    <w:rsid w:val="00164642"/>
    <w:rsid w:val="00182BD9"/>
    <w:rsid w:val="001934CE"/>
    <w:rsid w:val="001C74E6"/>
    <w:rsid w:val="001D08BA"/>
    <w:rsid w:val="001D7981"/>
    <w:rsid w:val="00357E5D"/>
    <w:rsid w:val="003C4D71"/>
    <w:rsid w:val="004F2D7C"/>
    <w:rsid w:val="00501C9C"/>
    <w:rsid w:val="005606CE"/>
    <w:rsid w:val="005A027E"/>
    <w:rsid w:val="00764542"/>
    <w:rsid w:val="007B57CD"/>
    <w:rsid w:val="008258AA"/>
    <w:rsid w:val="00887524"/>
    <w:rsid w:val="009C2961"/>
    <w:rsid w:val="00AE06D1"/>
    <w:rsid w:val="00B1473D"/>
    <w:rsid w:val="00BB6802"/>
    <w:rsid w:val="00C344F7"/>
    <w:rsid w:val="00C70CD0"/>
    <w:rsid w:val="00C759F5"/>
    <w:rsid w:val="00C83C31"/>
    <w:rsid w:val="00D53E4B"/>
    <w:rsid w:val="00D64153"/>
    <w:rsid w:val="00D813E1"/>
    <w:rsid w:val="00DA5D94"/>
    <w:rsid w:val="00E50C40"/>
    <w:rsid w:val="00E6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F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F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2D7C"/>
    <w:rPr>
      <w:rFonts w:cs="Times New Roman"/>
    </w:rPr>
  </w:style>
  <w:style w:type="paragraph" w:styleId="a5">
    <w:name w:val="footer"/>
    <w:basedOn w:val="a"/>
    <w:link w:val="a6"/>
    <w:uiPriority w:val="99"/>
    <w:rsid w:val="004F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2D7C"/>
    <w:rPr>
      <w:rFonts w:cs="Times New Roman"/>
    </w:rPr>
  </w:style>
  <w:style w:type="paragraph" w:styleId="a7">
    <w:name w:val="Title"/>
    <w:basedOn w:val="a"/>
    <w:link w:val="a8"/>
    <w:uiPriority w:val="99"/>
    <w:qFormat/>
    <w:locked/>
    <w:rsid w:val="000327F4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1934C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0327F4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styleId="a9">
    <w:name w:val="page number"/>
    <w:basedOn w:val="a0"/>
    <w:uiPriority w:val="99"/>
    <w:rsid w:val="00AE06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1694</Words>
  <Characters>9656</Characters>
  <Application>Microsoft Office Word</Application>
  <DocSecurity>0</DocSecurity>
  <Lines>80</Lines>
  <Paragraphs>22</Paragraphs>
  <ScaleCrop>false</ScaleCrop>
  <Company>Home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12</cp:revision>
  <cp:lastPrinted>2013-04-01T10:18:00Z</cp:lastPrinted>
  <dcterms:created xsi:type="dcterms:W3CDTF">2009-11-07T09:39:00Z</dcterms:created>
  <dcterms:modified xsi:type="dcterms:W3CDTF">2015-04-10T06:05:00Z</dcterms:modified>
</cp:coreProperties>
</file>