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96" w:rsidRDefault="00E13C49" w:rsidP="00E13C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E13C49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bidi="ar-SA"/>
        </w:rPr>
        <w:drawing>
          <wp:inline distT="0" distB="0" distL="0" distR="0">
            <wp:extent cx="6120765" cy="8488688"/>
            <wp:effectExtent l="0" t="0" r="0" b="0"/>
            <wp:docPr id="2" name="Рисунок 2" descr="D:\Desktop\Documents\Pictures\2020-03-03 1\1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ocuments\Pictures\2020-03-03 1\1 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49" w:rsidRDefault="00E13C49" w:rsidP="00E13C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E13C49" w:rsidRPr="00B135E8" w:rsidRDefault="00E13C49" w:rsidP="00E13C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2773E" w:rsidRDefault="0012773E" w:rsidP="00841DAF">
      <w:pPr>
        <w:suppressAutoHyphens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E635F2" w:rsidRPr="004104B3" w:rsidRDefault="00AB0C64" w:rsidP="00841DAF">
      <w:pPr>
        <w:pStyle w:val="22"/>
        <w:numPr>
          <w:ilvl w:val="0"/>
          <w:numId w:val="3"/>
        </w:numPr>
        <w:shd w:val="clear" w:color="auto" w:fill="auto"/>
        <w:spacing w:before="120" w:after="120"/>
        <w:ind w:left="284" w:firstLine="0"/>
        <w:jc w:val="center"/>
        <w:rPr>
          <w:b/>
        </w:rPr>
      </w:pPr>
      <w:r w:rsidRPr="004104B3">
        <w:rPr>
          <w:b/>
        </w:rPr>
        <w:lastRenderedPageBreak/>
        <w:t>Общие положения</w:t>
      </w:r>
    </w:p>
    <w:p w:rsidR="006C11E5" w:rsidRDefault="006C11E5" w:rsidP="005228B4">
      <w:pPr>
        <w:pStyle w:val="22"/>
        <w:numPr>
          <w:ilvl w:val="1"/>
          <w:numId w:val="17"/>
        </w:numPr>
        <w:shd w:val="clear" w:color="auto" w:fill="auto"/>
        <w:tabs>
          <w:tab w:val="left" w:pos="0"/>
        </w:tabs>
        <w:ind w:left="0" w:right="20" w:firstLine="0"/>
        <w:jc w:val="both"/>
      </w:pPr>
      <w:r>
        <w:t>Положение об организации инклюзивного образования для детей с ограниченными возможностями здоровья и детей-инвалидов (далее по тексту – Положение) в Муниципальном дошкольном образовательном автономном учреждении центр развития ребёнка – детский сад  «Аленький цветочек» (далее по тексту МДОАУ црр - д/с «Аленький цветочек» или образовательная организация) разработано в соответствии с:</w:t>
      </w:r>
    </w:p>
    <w:p w:rsidR="006C11E5" w:rsidRDefault="006C11E5" w:rsidP="006C11E5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t xml:space="preserve"> </w:t>
      </w:r>
      <w:r>
        <w:sym w:font="Symbol" w:char="F02D"/>
      </w:r>
      <w:r>
        <w:t xml:space="preserve"> Конституцией Российской Федерации; </w:t>
      </w:r>
    </w:p>
    <w:p w:rsidR="006C11E5" w:rsidRDefault="006C11E5" w:rsidP="006C11E5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sym w:font="Symbol" w:char="F02D"/>
      </w:r>
      <w:r>
        <w:t xml:space="preserve"> Федеральным Законом от 29.12.2012 № 273-ФЗ «Об образовании в Российской Федерации»; </w:t>
      </w:r>
    </w:p>
    <w:p w:rsidR="006C11E5" w:rsidRDefault="006C11E5" w:rsidP="006C11E5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sym w:font="Symbol" w:char="F02D"/>
      </w:r>
      <w:r>
        <w:t xml:space="preserve"> Федеральным Законом "О социальной защите инвалидов в Российской Федерации" от 24.11.1995 N 181-ФЗ (последняя редакция); </w:t>
      </w:r>
    </w:p>
    <w:p w:rsidR="006C11E5" w:rsidRDefault="006C11E5" w:rsidP="006C11E5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sym w:font="Symbol" w:char="F02D"/>
      </w:r>
      <w:r>
        <w:t xml:space="preserve">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6C11E5" w:rsidRDefault="006C11E5" w:rsidP="006C11E5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sym w:font="Symbol" w:char="F02D"/>
      </w:r>
      <w:r>
        <w:t xml:space="preserve">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6C11E5" w:rsidRDefault="006C11E5" w:rsidP="006C11E5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sym w:font="Symbol" w:char="F02D"/>
      </w:r>
      <w:r>
        <w:t xml:space="preserve"> Письмом Минобрнауки РФ от 07.06.2013 № ИР-535/07 «О коррекционном и инклюзивном образовании детей»; </w:t>
      </w:r>
    </w:p>
    <w:p w:rsidR="006C11E5" w:rsidRDefault="006C11E5" w:rsidP="006C11E5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t xml:space="preserve"> </w:t>
      </w:r>
      <w:r>
        <w:sym w:font="Symbol" w:char="F02D"/>
      </w:r>
      <w:r>
        <w:t xml:space="preserve">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 </w:t>
      </w:r>
    </w:p>
    <w:p w:rsidR="006C11E5" w:rsidRDefault="006C11E5" w:rsidP="006C11E5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sym w:font="Symbol" w:char="F02D"/>
      </w:r>
      <w:r>
        <w:t xml:space="preserve"> «Санитарно-эпидемиологическими требованиями к устройству, содержанию и организации режима работы дошкольных организаций СанПиН 3049-13»;</w:t>
      </w:r>
    </w:p>
    <w:p w:rsidR="006C11E5" w:rsidRDefault="006C11E5" w:rsidP="006C11E5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t xml:space="preserve"> </w:t>
      </w:r>
      <w:r>
        <w:sym w:font="Symbol" w:char="F02D"/>
      </w:r>
      <w:r>
        <w:t xml:space="preserve"> Законом Ханты-Мансийского автономного округа - Югры от 02.12.2005 № 115-оз «О мерах по обеспечению прав детей инвалидов и семей, имеющих детей-инвалидов, на образование, воспитание и обучение и о наделении органов местного самоуправления отдельными государственными полномочиями по обеспечению прав детей-инвалидов и семей, имеющих детей-инвалидов, на образование, воспитание и обучение в Ханты- Мансийском автономном округе - Югре» (с изменениями и дополнениями);</w:t>
      </w:r>
    </w:p>
    <w:p w:rsidR="006C11E5" w:rsidRDefault="006C11E5" w:rsidP="006C11E5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sym w:font="Symbol" w:char="F02D"/>
      </w:r>
      <w:r>
        <w:t xml:space="preserve"> Постановлением Правительства Ханты-Мансийского автономного округа – Югры от 09.10.2013 № 430-П «О государственной программе ХМАО-Югры «Доступная среда в ХМАО-Югре на 2014-2020 годы»; </w:t>
      </w:r>
    </w:p>
    <w:p w:rsidR="00F312AD" w:rsidRDefault="006C11E5" w:rsidP="00F312AD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sym w:font="Symbol" w:char="F02D"/>
      </w:r>
      <w:r>
        <w:t xml:space="preserve"> Постановлением Правительства Ханты-Мансийского автономного округа – Югры от 13.12.2013 № 543-П «Об организации инклюзивного образования лиц с ограниченными возможностями здоровья в ХМАО-Югре»; </w:t>
      </w:r>
    </w:p>
    <w:p w:rsidR="006C11E5" w:rsidRDefault="006C11E5" w:rsidP="00F312AD">
      <w:pPr>
        <w:pStyle w:val="22"/>
        <w:shd w:val="clear" w:color="auto" w:fill="auto"/>
        <w:tabs>
          <w:tab w:val="left" w:pos="0"/>
        </w:tabs>
        <w:ind w:left="284" w:right="20"/>
        <w:jc w:val="both"/>
      </w:pPr>
      <w:r>
        <w:sym w:font="Symbol" w:char="F02D"/>
      </w:r>
      <w:r>
        <w:t xml:space="preserve"> Постановлением от 04.04.2014 № 80-па «О родительской плате за присмотр и уход за детьми в муниципальных образовательных организациях, реализующих образовательные программы дошкольного образования» </w:t>
      </w:r>
      <w:r w:rsidR="00F312AD">
        <w:t>(</w:t>
      </w:r>
      <w:r>
        <w:t>с изменениями</w:t>
      </w:r>
      <w:r w:rsidR="00F312AD">
        <w:t xml:space="preserve"> и дополнениям)</w:t>
      </w:r>
      <w:r>
        <w:t>.</w:t>
      </w:r>
    </w:p>
    <w:p w:rsidR="005228B4" w:rsidRDefault="005228B4" w:rsidP="005228B4">
      <w:pPr>
        <w:pStyle w:val="22"/>
        <w:numPr>
          <w:ilvl w:val="1"/>
          <w:numId w:val="17"/>
        </w:numPr>
        <w:shd w:val="clear" w:color="auto" w:fill="auto"/>
        <w:tabs>
          <w:tab w:val="left" w:pos="0"/>
        </w:tabs>
        <w:ind w:right="20"/>
        <w:jc w:val="both"/>
      </w:pPr>
      <w:r>
        <w:t>Основные понятия, используемые в настоящем Положении.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lastRenderedPageBreak/>
        <w:t xml:space="preserve"> </w:t>
      </w:r>
      <w:r>
        <w:sym w:font="Symbol" w:char="F02D"/>
      </w:r>
      <w:r>
        <w:t xml:space="preserve"> </w:t>
      </w:r>
      <w:r w:rsidRPr="005228B4">
        <w:rPr>
          <w:b/>
        </w:rPr>
        <w:t>Инклюзивное образование</w:t>
      </w:r>
      <w:r>
        <w:t xml:space="preserve"> – обеспечение равного доступа к образованию для всех воспитанников с учетом разнообразия особых образовательных потребностей и индивидуальных возможностей. 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sym w:font="Symbol" w:char="F02D"/>
      </w:r>
      <w:r>
        <w:t xml:space="preserve"> </w:t>
      </w:r>
      <w:r w:rsidRPr="005228B4">
        <w:rPr>
          <w:b/>
        </w:rPr>
        <w:t>Обучающийся</w:t>
      </w:r>
      <w:r>
        <w:rPr>
          <w:b/>
        </w:rPr>
        <w:t xml:space="preserve"> (воспитанник)</w:t>
      </w:r>
      <w:r>
        <w:t xml:space="preserve"> с ограниченными возможностями здоровья (ОВЗ)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t xml:space="preserve"> </w:t>
      </w:r>
      <w:r>
        <w:sym w:font="Symbol" w:char="F02D"/>
      </w:r>
      <w:r>
        <w:t xml:space="preserve"> </w:t>
      </w:r>
      <w:r w:rsidRPr="005228B4">
        <w:rPr>
          <w:b/>
        </w:rPr>
        <w:t>Ребенок - инвалид</w:t>
      </w:r>
      <w:r>
        <w:t xml:space="preserve"> – лицо,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t xml:space="preserve"> </w:t>
      </w:r>
      <w:r>
        <w:sym w:font="Symbol" w:char="F02D"/>
      </w:r>
      <w:r>
        <w:t xml:space="preserve"> </w:t>
      </w:r>
      <w:r w:rsidRPr="005228B4">
        <w:rPr>
          <w:b/>
        </w:rPr>
        <w:t>Адаптированная образовательная программа</w:t>
      </w:r>
      <w:r>
        <w:t xml:space="preserve"> – образовательная программа, адаптированная (модифицированная)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t xml:space="preserve"> </w:t>
      </w:r>
      <w:r>
        <w:sym w:font="Symbol" w:char="F02D"/>
      </w:r>
      <w:r>
        <w:t xml:space="preserve"> </w:t>
      </w:r>
      <w:r w:rsidRPr="005228B4">
        <w:rPr>
          <w:b/>
        </w:rPr>
        <w:t>Интегрированное обучение</w:t>
      </w:r>
      <w:r>
        <w:t xml:space="preserve"> – совместное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 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t>1.3. Целью Положения является обеспечение принципа равных возможностей выбора родителями (законными представителями) дошкольной образовательной организации и приема всех граждан, зарегистрированных на территории Российской Федерации принципа общедоступности бесплатного дошкольного образования.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t xml:space="preserve"> 1.4. Задачами Положения являются: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t xml:space="preserve"> </w:t>
      </w:r>
      <w:r>
        <w:sym w:font="Symbol" w:char="F02D"/>
      </w:r>
      <w:r>
        <w:t xml:space="preserve"> психолого-педагогическое сопровождение детей с ограниченными возможностями здоровья, детей - инвалидов, и их родителей (законных представителей), которое предполагает развитие характерных для данного возраста психологических новообразований, ведущей и типичных видов деятельности; создание условий для коррекции как общих, так и специфических отклонений в развитии;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t xml:space="preserve"> </w:t>
      </w:r>
      <w:r>
        <w:sym w:font="Symbol" w:char="F02D"/>
      </w:r>
      <w:r>
        <w:t xml:space="preserve"> обеспечение и защита прав граждан Российской Федерации на получение бесплатного дошкольного образования; 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sym w:font="Symbol" w:char="F02D"/>
      </w:r>
      <w:r>
        <w:t xml:space="preserve"> определение прав, обязанностей физических и юридических лиц при осуществлении приема, перевода, сохранения места, отчисления детей с ограниченными возможностями здоровья, детей-инвалидов из образовательной организации.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t xml:space="preserve"> 1.5. Настоящее Положение является локальным нормативным правовым актом, регламентирующим деятельность МДОАУ црр - д/с «Аленький цветочек».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both"/>
      </w:pPr>
      <w:r>
        <w:t xml:space="preserve"> 1.6. Настоящее Положение принимается на неопределенный срок. Изменения и дополнения к Положению принимаются в составе новой редакции Положения.</w:t>
      </w:r>
    </w:p>
    <w:p w:rsidR="005228B4" w:rsidRDefault="005228B4" w:rsidP="005228B4">
      <w:pPr>
        <w:pStyle w:val="22"/>
        <w:shd w:val="clear" w:color="auto" w:fill="auto"/>
        <w:tabs>
          <w:tab w:val="left" w:pos="0"/>
        </w:tabs>
        <w:ind w:right="20"/>
        <w:jc w:val="center"/>
      </w:pPr>
      <w:r>
        <w:t xml:space="preserve">После принятия новой редакции Положения предыдущая редакция утрачивает силу. </w:t>
      </w:r>
      <w:r w:rsidRPr="005228B4">
        <w:rPr>
          <w:b/>
        </w:rPr>
        <w:t>2. Организация инклюзивного образования</w:t>
      </w:r>
      <w:r>
        <w:t xml:space="preserve"> </w:t>
      </w:r>
    </w:p>
    <w:p w:rsidR="00846CAC" w:rsidRDefault="005228B4" w:rsidP="00846CAC">
      <w:pPr>
        <w:pStyle w:val="af3"/>
        <w:tabs>
          <w:tab w:val="left" w:pos="0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6CAC">
        <w:rPr>
          <w:rFonts w:ascii="Times New Roman" w:hAnsi="Times New Roman"/>
          <w:sz w:val="26"/>
          <w:szCs w:val="26"/>
        </w:rPr>
        <w:t xml:space="preserve">2.1. Прием детей с ограниченными возможностями здоровья и детей-инвалидов в образовательную организацию осуществляется на основании письменного заявления родителей (законных представителей) на имя директора образовательной </w:t>
      </w:r>
      <w:r w:rsidRPr="00846CAC">
        <w:rPr>
          <w:rFonts w:ascii="Times New Roman" w:hAnsi="Times New Roman"/>
          <w:sz w:val="26"/>
          <w:szCs w:val="26"/>
        </w:rPr>
        <w:lastRenderedPageBreak/>
        <w:t xml:space="preserve">организации, медицинского заключения лечебного учреждения и осуществляется в общем порядке, установленном законодательством. </w:t>
      </w:r>
      <w:r w:rsidR="00846CAC" w:rsidRPr="00846CAC">
        <w:rPr>
          <w:rFonts w:ascii="Times New Roman" w:hAnsi="Times New Roman"/>
          <w:sz w:val="26"/>
          <w:szCs w:val="26"/>
        </w:rPr>
        <w:t xml:space="preserve">Прием в группу может проводиться в течение всего года при наличии свободных мест. Дети </w:t>
      </w:r>
      <w:r w:rsidR="003A0ECD">
        <w:rPr>
          <w:rFonts w:ascii="Times New Roman" w:hAnsi="Times New Roman"/>
          <w:sz w:val="26"/>
          <w:szCs w:val="26"/>
        </w:rPr>
        <w:t xml:space="preserve">– инвалиды и дети </w:t>
      </w:r>
      <w:r w:rsidR="00846CAC" w:rsidRPr="00846CAC">
        <w:rPr>
          <w:rFonts w:ascii="Times New Roman" w:hAnsi="Times New Roman"/>
          <w:sz w:val="26"/>
          <w:szCs w:val="26"/>
        </w:rPr>
        <w:t>с ОВЗ включаются в списочный состав соответствующей возрастной группы.</w:t>
      </w:r>
    </w:p>
    <w:p w:rsidR="003A0ECD" w:rsidRDefault="003F2876" w:rsidP="003A0ECD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3A0ECD">
        <w:rPr>
          <w:rFonts w:ascii="Times New Roman" w:hAnsi="Times New Roman" w:cs="Times New Roman"/>
          <w:sz w:val="26"/>
          <w:szCs w:val="26"/>
        </w:rPr>
        <w:t xml:space="preserve">. </w:t>
      </w:r>
      <w:r w:rsidR="003A0ECD" w:rsidRPr="0012773E">
        <w:rPr>
          <w:rFonts w:ascii="Times New Roman" w:hAnsi="Times New Roman" w:cs="Times New Roman"/>
          <w:sz w:val="26"/>
          <w:szCs w:val="26"/>
        </w:rPr>
        <w:t>Содержание образовательной деятельности в группе определяется основной образовательной программой Учреждения и адаптированной образовательной программой (при наличии рекомендаций в заключении ТПМПК) ребенка с ОВЗ, составляемой на основе типовых, специальных, коррекционных, адаптированных или авторских программ с учетом комплексной оценки ресурсов и дефицитов ребенка.</w:t>
      </w:r>
    </w:p>
    <w:p w:rsidR="00CA027E" w:rsidRPr="0012773E" w:rsidRDefault="003F2876" w:rsidP="003A0ECD">
      <w:pPr>
        <w:pStyle w:val="af6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CA027E">
        <w:rPr>
          <w:rFonts w:ascii="Times New Roman" w:hAnsi="Times New Roman" w:cs="Times New Roman"/>
          <w:sz w:val="26"/>
          <w:szCs w:val="26"/>
        </w:rPr>
        <w:t xml:space="preserve">.  </w:t>
      </w:r>
      <w:r w:rsidR="00CA027E" w:rsidRPr="0012773E">
        <w:rPr>
          <w:rFonts w:ascii="Times New Roman" w:hAnsi="Times New Roman" w:cs="Times New Roman"/>
          <w:sz w:val="26"/>
          <w:szCs w:val="26"/>
        </w:rPr>
        <w:t>В рамках модели частичной интеграции оказание образовательных услуг ребенку</w:t>
      </w:r>
      <w:r w:rsidR="00CA027E">
        <w:rPr>
          <w:rFonts w:ascii="Times New Roman" w:hAnsi="Times New Roman" w:cs="Times New Roman"/>
          <w:sz w:val="26"/>
          <w:szCs w:val="26"/>
        </w:rPr>
        <w:t xml:space="preserve">-инвалиду и ребёнку </w:t>
      </w:r>
      <w:r w:rsidR="00CA027E" w:rsidRPr="0012773E">
        <w:rPr>
          <w:rFonts w:ascii="Times New Roman" w:hAnsi="Times New Roman" w:cs="Times New Roman"/>
          <w:sz w:val="26"/>
          <w:szCs w:val="26"/>
        </w:rPr>
        <w:t xml:space="preserve">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ребенком с ОВЗ. Режим дня и недели может быть гибким. В расписании организованной образовательной деятельности учитываются занятия (расписаны помещения, время, специалисты), предусмотренные индивидуальной образовательной программой ребенка с ОВЗ.</w:t>
      </w:r>
    </w:p>
    <w:p w:rsidR="002415AC" w:rsidRDefault="003F2876" w:rsidP="005228B4">
      <w:pPr>
        <w:pStyle w:val="22"/>
        <w:shd w:val="clear" w:color="auto" w:fill="auto"/>
        <w:tabs>
          <w:tab w:val="left" w:pos="0"/>
        </w:tabs>
        <w:ind w:right="20"/>
      </w:pPr>
      <w:r>
        <w:t>2.4</w:t>
      </w:r>
      <w:r w:rsidR="005228B4">
        <w:t>. При поступлении в детский сад в случае необходимости и с согласия родителей (законных представителей) образовательная организация направляет ребенка на территориальную психолого-медико-педагогическую комиссию (далее по тексту – ТПМПК) для получения заключения с рекомендациями по организации адаптационных и интеграционных мероприятий, воспитания и обучения ребенка с ОВЗ.</w:t>
      </w:r>
    </w:p>
    <w:p w:rsidR="003A0ECD" w:rsidRDefault="003F2876" w:rsidP="003A0ECD">
      <w:p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0ECD" w:rsidRPr="003A0ECD">
        <w:rPr>
          <w:rFonts w:ascii="Times New Roman" w:hAnsi="Times New Roman" w:cs="Times New Roman"/>
          <w:sz w:val="26"/>
          <w:szCs w:val="26"/>
        </w:rPr>
        <w:t>. На основе ТПМПК диагностики ребенка с ОВЗ проектируется его индивидуальный образовательный маршрут (далее по тексту – ИОМ).</w:t>
      </w:r>
    </w:p>
    <w:p w:rsidR="003A0ECD" w:rsidRDefault="003A0ECD" w:rsidP="003A0ECD">
      <w:p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0ECD">
        <w:rPr>
          <w:rFonts w:ascii="Times New Roman" w:hAnsi="Times New Roman" w:cs="Times New Roman"/>
          <w:sz w:val="26"/>
          <w:szCs w:val="26"/>
        </w:rPr>
        <w:t xml:space="preserve"> ИОМ – это движение в образовательном пространстве, создаваемом для ребенка и его семьи при осуществлении образовательного и психолого - педагогического сопровождения в Учреждении. В ходе выполнения ИОМ подвергается корректировке и дополнению.</w:t>
      </w:r>
    </w:p>
    <w:p w:rsidR="00CA027E" w:rsidRDefault="00CA027E" w:rsidP="00CA027E">
      <w:p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F287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852E5">
        <w:rPr>
          <w:rFonts w:ascii="Times New Roman" w:hAnsi="Times New Roman"/>
          <w:sz w:val="26"/>
          <w:szCs w:val="26"/>
        </w:rPr>
        <w:t>В случае невозможности полного усвоения программы из-за тяжести физических и (или) психических нарушений, в со</w:t>
      </w:r>
      <w:r>
        <w:rPr>
          <w:rFonts w:ascii="Times New Roman" w:hAnsi="Times New Roman"/>
          <w:sz w:val="26"/>
          <w:szCs w:val="26"/>
        </w:rPr>
        <w:t>ответствии с рекомендациями ПМПк</w:t>
      </w:r>
      <w:r w:rsidRPr="00B852E5">
        <w:rPr>
          <w:rFonts w:ascii="Times New Roman" w:hAnsi="Times New Roman"/>
          <w:sz w:val="26"/>
          <w:szCs w:val="26"/>
        </w:rPr>
        <w:t>, в коррекционной работе делается акцент на формирование у ребенка социальных и практически-ориентированных навыков.</w:t>
      </w:r>
    </w:p>
    <w:p w:rsidR="00CA027E" w:rsidRPr="00B46D02" w:rsidRDefault="003F2876" w:rsidP="003F2876">
      <w:p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CA02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CA027E" w:rsidRPr="00B46D02">
        <w:rPr>
          <w:rFonts w:ascii="Times New Roman" w:hAnsi="Times New Roman"/>
          <w:sz w:val="26"/>
          <w:szCs w:val="26"/>
        </w:rPr>
        <w:t>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</w:t>
      </w:r>
    </w:p>
    <w:p w:rsidR="00CA027E" w:rsidRPr="00841DAF" w:rsidRDefault="003F2876" w:rsidP="003F2876">
      <w:pPr>
        <w:tabs>
          <w:tab w:val="left" w:pos="1134"/>
          <w:tab w:val="left" w:pos="127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 </w:t>
      </w:r>
      <w:r w:rsidR="00CA027E" w:rsidRPr="00841DAF">
        <w:rPr>
          <w:rFonts w:ascii="Times New Roman" w:hAnsi="Times New Roman"/>
          <w:sz w:val="26"/>
          <w:szCs w:val="26"/>
        </w:rPr>
        <w:t>Педагог-психолог проводит коррекционно-развивающую работу в соответствии с индивидуальной образовательной программой ребенка с ОВЗ, осуществляет сопровождение ситуации включения с точки зрения эмоционального благополучия всех воспитанников группы.</w:t>
      </w:r>
    </w:p>
    <w:p w:rsidR="00750803" w:rsidRPr="00B46D02" w:rsidRDefault="003F2876" w:rsidP="00750803">
      <w:pPr>
        <w:pStyle w:val="af3"/>
        <w:tabs>
          <w:tab w:val="left" w:pos="1134"/>
          <w:tab w:val="left" w:pos="127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750803">
        <w:rPr>
          <w:rFonts w:ascii="Times New Roman" w:hAnsi="Times New Roman"/>
          <w:sz w:val="26"/>
          <w:szCs w:val="26"/>
        </w:rPr>
        <w:t xml:space="preserve">. </w:t>
      </w:r>
      <w:r w:rsidR="00750803" w:rsidRPr="00B46D02">
        <w:rPr>
          <w:rFonts w:ascii="Times New Roman" w:hAnsi="Times New Roman"/>
          <w:sz w:val="26"/>
          <w:szCs w:val="26"/>
        </w:rPr>
        <w:t>Дети</w:t>
      </w:r>
      <w:r w:rsidR="00750803">
        <w:rPr>
          <w:rFonts w:ascii="Times New Roman" w:hAnsi="Times New Roman"/>
          <w:sz w:val="26"/>
          <w:szCs w:val="26"/>
        </w:rPr>
        <w:t xml:space="preserve">-инвалиды и дети </w:t>
      </w:r>
      <w:r w:rsidR="00750803" w:rsidRPr="00B46D02">
        <w:rPr>
          <w:rFonts w:ascii="Times New Roman" w:hAnsi="Times New Roman"/>
          <w:sz w:val="26"/>
          <w:szCs w:val="26"/>
        </w:rPr>
        <w:t xml:space="preserve"> с ОВЗ с согласия родителей (законных представителей) при необходимости могут быть направлены в течение года на ТПМПК, либо на консультации к специалистам необходимого профиля.</w:t>
      </w:r>
    </w:p>
    <w:p w:rsidR="002415AC" w:rsidRDefault="003A0ECD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 </w:t>
      </w:r>
      <w:r w:rsidR="003F2876">
        <w:rPr>
          <w:color w:val="auto"/>
        </w:rPr>
        <w:t>2.10</w:t>
      </w:r>
      <w:r w:rsidR="005228B4" w:rsidRPr="003F2876">
        <w:rPr>
          <w:color w:val="auto"/>
        </w:rPr>
        <w:t>.</w:t>
      </w:r>
      <w:r w:rsidR="005228B4">
        <w:t xml:space="preserve"> В группах, осуществляющих образовательную деятельность по адаптированной образовательной программе дошкольного образования, должны быть созданы специальные условия для получения дошкольного образования детьми с </w:t>
      </w:r>
      <w:r w:rsidR="003F2876">
        <w:lastRenderedPageBreak/>
        <w:t>о</w:t>
      </w:r>
      <w:r w:rsidR="005228B4">
        <w:t xml:space="preserve">граниченными возможностями здоровья. </w:t>
      </w:r>
    </w:p>
    <w:p w:rsidR="002415AC" w:rsidRDefault="003F2876" w:rsidP="005228B4">
      <w:pPr>
        <w:pStyle w:val="22"/>
        <w:shd w:val="clear" w:color="auto" w:fill="auto"/>
        <w:tabs>
          <w:tab w:val="left" w:pos="0"/>
        </w:tabs>
        <w:ind w:right="20"/>
      </w:pPr>
      <w:r>
        <w:t>2.11</w:t>
      </w:r>
      <w:r w:rsidR="005228B4">
        <w:t xml:space="preserve">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 </w:t>
      </w:r>
    </w:p>
    <w:p w:rsidR="00750803" w:rsidRPr="00841DAF" w:rsidRDefault="00750803" w:rsidP="00750803">
      <w:pPr>
        <w:tabs>
          <w:tab w:val="left" w:pos="1134"/>
          <w:tab w:val="left" w:pos="127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00841DAF">
        <w:rPr>
          <w:rFonts w:ascii="Times New Roman" w:hAnsi="Times New Roman"/>
          <w:sz w:val="26"/>
          <w:szCs w:val="26"/>
        </w:rPr>
        <w:t>С участниками интеграционных процессов (педагогами, специалистами, родителями ребенка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</w:t>
      </w:r>
    </w:p>
    <w:p w:rsidR="002415AC" w:rsidRDefault="003F2876" w:rsidP="005228B4">
      <w:pPr>
        <w:pStyle w:val="22"/>
        <w:shd w:val="clear" w:color="auto" w:fill="auto"/>
        <w:tabs>
          <w:tab w:val="left" w:pos="0"/>
        </w:tabs>
        <w:ind w:right="20"/>
      </w:pPr>
      <w:r>
        <w:t>2.12</w:t>
      </w:r>
      <w:r w:rsidR="005228B4">
        <w:t xml:space="preserve">. Организованная образовательная деятельность детей проводится педагогами в соответствии с планированием образовательной деятельности, с учетом индивидуальных особенностей, психофизических возможностей детей, а также по желанию родителей (законных представителей). </w:t>
      </w:r>
    </w:p>
    <w:p w:rsidR="002415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При необходимости возможно обеспечение щадящего режима проведения организованной образовательной деятельности воспитанников с ограниченными возможностями здоровья. </w:t>
      </w:r>
    </w:p>
    <w:p w:rsidR="002415AC" w:rsidRDefault="003F2876" w:rsidP="005228B4">
      <w:pPr>
        <w:pStyle w:val="22"/>
        <w:shd w:val="clear" w:color="auto" w:fill="auto"/>
        <w:tabs>
          <w:tab w:val="left" w:pos="0"/>
        </w:tabs>
        <w:ind w:right="20"/>
      </w:pPr>
      <w:r>
        <w:t>2.13</w:t>
      </w:r>
      <w:r w:rsidR="005228B4">
        <w:t xml:space="preserve">. Комплексное сопровождение детей с ограниченными возможностями здоровья в условиях образовательной организации осуществляют </w:t>
      </w:r>
      <w:r w:rsidR="002415AC">
        <w:t xml:space="preserve">тьютор, </w:t>
      </w:r>
      <w:r w:rsidR="005228B4">
        <w:t>педагог-психолог, учитель-логопед, инструктор по физической культуре, музыкальный руководитель, воспитатель.</w:t>
      </w:r>
    </w:p>
    <w:p w:rsidR="002415AC" w:rsidRDefault="003A0ECD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 </w:t>
      </w:r>
      <w:r w:rsidR="003F2876">
        <w:t>2.14</w:t>
      </w:r>
      <w:r w:rsidR="005228B4">
        <w:t xml:space="preserve">. В МДОАУ </w:t>
      </w:r>
      <w:r w:rsidR="002415AC">
        <w:t xml:space="preserve">црр - </w:t>
      </w:r>
      <w:r w:rsidR="005228B4">
        <w:t>д/с «</w:t>
      </w:r>
      <w:r w:rsidR="002415AC">
        <w:t>Аленький цветочек</w:t>
      </w:r>
      <w:r w:rsidR="005228B4">
        <w:t>» функционирует</w:t>
      </w:r>
      <w:r w:rsidR="002415AC">
        <w:t xml:space="preserve"> психолого-медико-педагогический консилиум  (далее ПМПк</w:t>
      </w:r>
      <w:r w:rsidR="005228B4">
        <w:t>) с целью обеспечения диагностического, психолого-медико- педагогического сопровождения детей - инвалидов, детей с ограниченными возможностями здоровья, исходя из реальных возможностей образовательной организации и в соответствии со специальными образовательными потребностями, возрастными и индивидуальными особенностями, состоянием соматического и нервно- психического здоровья воспитанников. В своей деятел</w:t>
      </w:r>
      <w:r w:rsidR="002415AC">
        <w:t>ьности ПМПк</w:t>
      </w:r>
      <w:r w:rsidR="005228B4">
        <w:t xml:space="preserve"> реализует следующие задачи:</w:t>
      </w:r>
    </w:p>
    <w:p w:rsidR="002415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 </w:t>
      </w:r>
      <w:r>
        <w:sym w:font="Symbol" w:char="F02D"/>
      </w:r>
      <w:r>
        <w:t xml:space="preserve"> выявление и ранняя (с первых дней пребывания ребенка в детском саду) диагностика отклонений в развитии или состояний декомпенсации; </w:t>
      </w:r>
    </w:p>
    <w:p w:rsidR="002415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sym w:font="Symbol" w:char="F02D"/>
      </w:r>
      <w:r>
        <w:t xml:space="preserve"> профилактика физических, интеллектуальных и эмоционально-личностных перегрузок и срывов;</w:t>
      </w:r>
    </w:p>
    <w:p w:rsidR="002415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 </w:t>
      </w:r>
      <w:r>
        <w:sym w:font="Symbol" w:char="F02D"/>
      </w:r>
      <w:r>
        <w:t xml:space="preserve"> выявление резервных возможностей развития; </w:t>
      </w:r>
    </w:p>
    <w:p w:rsidR="002415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sym w:font="Symbol" w:char="F02D"/>
      </w:r>
      <w:r>
        <w:t xml:space="preserve"> определение характера, продолжительности и эффективности специальной (коррекционной) помощи в рамках, имеющихся в образовательной организации возможностей; </w:t>
      </w:r>
    </w:p>
    <w:p w:rsidR="002415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sym w:font="Symbol" w:char="F02D"/>
      </w:r>
      <w:r>
        <w:t xml:space="preserve"> разработка индивидуальных рекомендаций педагогам для обеспечения </w:t>
      </w:r>
      <w:r>
        <w:lastRenderedPageBreak/>
        <w:t>обоснованного дифференцированного подхода в процессе обучения и воспитания детей;</w:t>
      </w:r>
    </w:p>
    <w:p w:rsidR="002415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sym w:font="Symbol" w:char="F02D"/>
      </w:r>
      <w:r>
        <w:t xml:space="preserve"> подготовка и ведение документации, отражающей актуальное развитие ребенка, динамику его состояния, уровень успешности;</w:t>
      </w:r>
    </w:p>
    <w:p w:rsidR="002415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 </w:t>
      </w:r>
      <w:r>
        <w:sym w:font="Symbol" w:char="F02D"/>
      </w:r>
      <w:r>
        <w:t xml:space="preserve"> организация взаимодействия между участниками образовательных отношений (педагогами, родителями (законными представителями));</w:t>
      </w:r>
    </w:p>
    <w:p w:rsidR="002415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 </w:t>
      </w:r>
      <w:r>
        <w:sym w:font="Symbol" w:char="F02D"/>
      </w:r>
      <w:r>
        <w:t xml:space="preserve"> участие в просветительской деятельности, направленной на повышение психолого- педагогической, медико-социальной и правовой культуры педагогов, родителей (законных представителей);</w:t>
      </w:r>
    </w:p>
    <w:p w:rsidR="002415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 </w:t>
      </w:r>
      <w:r>
        <w:sym w:font="Symbol" w:char="F02D"/>
      </w:r>
      <w:r>
        <w:t xml:space="preserve"> консультирование родителей (законных представителей) педагогических, медицинских и социальных работников, представляющих интересы ребенка. </w:t>
      </w:r>
    </w:p>
    <w:p w:rsidR="00CA027E" w:rsidRDefault="003F2876" w:rsidP="00CA027E">
      <w:pPr>
        <w:pStyle w:val="22"/>
        <w:shd w:val="clear" w:color="auto" w:fill="auto"/>
        <w:tabs>
          <w:tab w:val="left" w:pos="0"/>
        </w:tabs>
        <w:ind w:right="20"/>
      </w:pPr>
      <w:r>
        <w:t>2.15</w:t>
      </w:r>
      <w:r w:rsidR="00CA027E">
        <w:t xml:space="preserve">. Отношения между образовательной организацией и родителями (законными представителями) регулируются договором об образовании, заключаемым в установленном порядке. </w:t>
      </w:r>
    </w:p>
    <w:p w:rsidR="002415AC" w:rsidRPr="002415AC" w:rsidRDefault="002415AC" w:rsidP="002415AC">
      <w:pPr>
        <w:pStyle w:val="22"/>
        <w:shd w:val="clear" w:color="auto" w:fill="auto"/>
        <w:tabs>
          <w:tab w:val="left" w:pos="0"/>
        </w:tabs>
        <w:ind w:right="20"/>
        <w:jc w:val="center"/>
        <w:rPr>
          <w:b/>
        </w:rPr>
      </w:pPr>
      <w:r>
        <w:rPr>
          <w:b/>
        </w:rPr>
        <w:t>3. Родительская плата</w:t>
      </w:r>
    </w:p>
    <w:p w:rsidR="00846C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 3.1. Стоимость содержания и размер родительской платы устанавливается Постановлением администрации города Пыть-Ях. </w:t>
      </w:r>
    </w:p>
    <w:p w:rsidR="00846C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3.2. За присмотр и уход за детьми-инвалидами,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</w:p>
    <w:p w:rsidR="00846C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3.3. Компенсация затрат на содержание и воспитание детей – инвалидов в образовательной организации регламентируется нормативно - законодательными актами правительства ХМАО - Югры. </w:t>
      </w:r>
    </w:p>
    <w:p w:rsidR="00846CAC" w:rsidRPr="00846CAC" w:rsidRDefault="005228B4" w:rsidP="00846CAC">
      <w:pPr>
        <w:pStyle w:val="22"/>
        <w:shd w:val="clear" w:color="auto" w:fill="auto"/>
        <w:tabs>
          <w:tab w:val="left" w:pos="0"/>
        </w:tabs>
        <w:ind w:right="20"/>
        <w:jc w:val="center"/>
        <w:rPr>
          <w:b/>
        </w:rPr>
      </w:pPr>
      <w:r w:rsidRPr="00846CAC">
        <w:rPr>
          <w:b/>
        </w:rPr>
        <w:t>4. У</w:t>
      </w:r>
      <w:r w:rsidR="00846CAC" w:rsidRPr="00846CAC">
        <w:rPr>
          <w:b/>
        </w:rPr>
        <w:t xml:space="preserve">частники образовательных отношений </w:t>
      </w:r>
    </w:p>
    <w:p w:rsidR="00846C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 4.1. Участники образовательных отношений: </w:t>
      </w:r>
    </w:p>
    <w:p w:rsidR="00846C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>дети - инвалиды, дети с ограниченными возможностями здоровья, родители (законные представители), педагогические работники, работники образовательной организации.</w:t>
      </w:r>
    </w:p>
    <w:p w:rsidR="00846C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 4.2. При приеме детей - инвалидов, детей с ограниченными возможностями здоровья образовательная организация обязана ознакомить родителей (законных представителей) с Уставом образовательной организации и другими документами, регламентирующими организацию образовательных отношений и организацию образовательной деятельности. </w:t>
      </w:r>
    </w:p>
    <w:p w:rsidR="00846CAC" w:rsidRDefault="005228B4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4.3. Взаимоотношения между образовательной организацией и родителями (законными представителями) регулируются договором об образовании, включающим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846CAC" w:rsidRPr="00846CAC" w:rsidRDefault="00846CAC" w:rsidP="00846CAC">
      <w:pPr>
        <w:pStyle w:val="22"/>
        <w:shd w:val="clear" w:color="auto" w:fill="auto"/>
        <w:tabs>
          <w:tab w:val="left" w:pos="0"/>
        </w:tabs>
        <w:ind w:right="20"/>
        <w:jc w:val="center"/>
        <w:rPr>
          <w:b/>
        </w:rPr>
      </w:pPr>
      <w:r>
        <w:rPr>
          <w:b/>
        </w:rPr>
        <w:t>5. Контроль</w:t>
      </w:r>
    </w:p>
    <w:p w:rsidR="00846CAC" w:rsidRDefault="00846CAC" w:rsidP="005228B4">
      <w:pPr>
        <w:pStyle w:val="22"/>
        <w:shd w:val="clear" w:color="auto" w:fill="auto"/>
        <w:tabs>
          <w:tab w:val="left" w:pos="0"/>
        </w:tabs>
        <w:ind w:right="20"/>
      </w:pPr>
      <w:r>
        <w:t>5</w:t>
      </w:r>
      <w:r w:rsidR="005228B4">
        <w:t xml:space="preserve">.1. Контроль за организацией и качеством выполнения образовательных услуг осуществляет директор МДОАУ </w:t>
      </w:r>
      <w:r>
        <w:t xml:space="preserve">црр - </w:t>
      </w:r>
      <w:r w:rsidR="005228B4">
        <w:t>д/с «</w:t>
      </w:r>
      <w:r>
        <w:t>Аленький цветочек</w:t>
      </w:r>
      <w:r w:rsidR="005228B4">
        <w:t>».</w:t>
      </w:r>
    </w:p>
    <w:p w:rsidR="00846CAC" w:rsidRDefault="003F2876" w:rsidP="005228B4">
      <w:pPr>
        <w:pStyle w:val="22"/>
        <w:shd w:val="clear" w:color="auto" w:fill="auto"/>
        <w:tabs>
          <w:tab w:val="left" w:pos="0"/>
        </w:tabs>
        <w:ind w:right="20"/>
      </w:pPr>
      <w:r>
        <w:t xml:space="preserve"> 5</w:t>
      </w:r>
      <w:r w:rsidR="005228B4">
        <w:t xml:space="preserve">.2. Должностные лица, виновные в нарушениях настоящего Положения, несут ответственность в установленном законодательством порядке. </w:t>
      </w:r>
    </w:p>
    <w:p w:rsidR="003A0ECD" w:rsidRDefault="003F2876" w:rsidP="005228B4">
      <w:pPr>
        <w:pStyle w:val="22"/>
        <w:shd w:val="clear" w:color="auto" w:fill="auto"/>
        <w:tabs>
          <w:tab w:val="left" w:pos="0"/>
        </w:tabs>
        <w:ind w:right="20"/>
      </w:pPr>
      <w:r>
        <w:t>5</w:t>
      </w:r>
      <w:r w:rsidR="005228B4">
        <w:t>.3. Претензии и споры, возникшие между участниками образовательных отношений, разрешаются по соглашению сторон.</w:t>
      </w: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3A0ECD" w:rsidRDefault="003A0ECD" w:rsidP="005228B4">
      <w:pPr>
        <w:pStyle w:val="22"/>
        <w:shd w:val="clear" w:color="auto" w:fill="auto"/>
        <w:tabs>
          <w:tab w:val="left" w:pos="0"/>
        </w:tabs>
        <w:ind w:right="20"/>
      </w:pPr>
    </w:p>
    <w:p w:rsidR="0013304B" w:rsidRPr="009F0389" w:rsidRDefault="0013304B" w:rsidP="00841DAF">
      <w:pPr>
        <w:shd w:val="clear" w:color="auto" w:fill="FFFFFF"/>
        <w:ind w:left="284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</w:p>
    <w:p w:rsidR="00CE3F6F" w:rsidRDefault="00CE3F6F" w:rsidP="00841DAF">
      <w:pPr>
        <w:pStyle w:val="50"/>
        <w:shd w:val="clear" w:color="auto" w:fill="auto"/>
        <w:spacing w:line="230" w:lineRule="exact"/>
        <w:ind w:left="284"/>
        <w:jc w:val="center"/>
      </w:pPr>
    </w:p>
    <w:p w:rsidR="00CE3F6F" w:rsidRDefault="00CE3F6F" w:rsidP="00841DAF">
      <w:pPr>
        <w:pStyle w:val="50"/>
        <w:shd w:val="clear" w:color="auto" w:fill="auto"/>
        <w:spacing w:line="230" w:lineRule="exact"/>
        <w:ind w:left="284"/>
        <w:jc w:val="center"/>
      </w:pPr>
    </w:p>
    <w:p w:rsidR="00CE3F6F" w:rsidRDefault="00CE3F6F" w:rsidP="00841DAF">
      <w:pPr>
        <w:pStyle w:val="50"/>
        <w:shd w:val="clear" w:color="auto" w:fill="auto"/>
        <w:spacing w:line="230" w:lineRule="exact"/>
        <w:ind w:left="284"/>
        <w:jc w:val="center"/>
      </w:pPr>
    </w:p>
    <w:p w:rsidR="00CE3F6F" w:rsidRDefault="00CE3F6F" w:rsidP="005223BF">
      <w:pPr>
        <w:pStyle w:val="50"/>
        <w:shd w:val="clear" w:color="auto" w:fill="auto"/>
        <w:spacing w:line="230" w:lineRule="exact"/>
        <w:jc w:val="center"/>
      </w:pPr>
    </w:p>
    <w:p w:rsidR="00CE3F6F" w:rsidRDefault="00CE3F6F" w:rsidP="005223BF">
      <w:pPr>
        <w:pStyle w:val="50"/>
        <w:shd w:val="clear" w:color="auto" w:fill="auto"/>
        <w:spacing w:line="230" w:lineRule="exact"/>
        <w:jc w:val="center"/>
      </w:pPr>
    </w:p>
    <w:p w:rsidR="00CE3F6F" w:rsidRDefault="00CE3F6F" w:rsidP="005223BF">
      <w:pPr>
        <w:pStyle w:val="50"/>
        <w:shd w:val="clear" w:color="auto" w:fill="auto"/>
        <w:spacing w:line="230" w:lineRule="exact"/>
        <w:jc w:val="center"/>
      </w:pPr>
    </w:p>
    <w:p w:rsidR="00CE3F6F" w:rsidRDefault="00CE3F6F" w:rsidP="005223BF">
      <w:pPr>
        <w:pStyle w:val="50"/>
        <w:shd w:val="clear" w:color="auto" w:fill="auto"/>
        <w:spacing w:line="230" w:lineRule="exact"/>
        <w:jc w:val="center"/>
      </w:pPr>
    </w:p>
    <w:p w:rsidR="00CE3F6F" w:rsidRDefault="00CE3F6F" w:rsidP="005223BF">
      <w:pPr>
        <w:pStyle w:val="50"/>
        <w:shd w:val="clear" w:color="auto" w:fill="auto"/>
        <w:spacing w:line="230" w:lineRule="exact"/>
        <w:jc w:val="center"/>
      </w:pPr>
    </w:p>
    <w:p w:rsidR="00CE3F6F" w:rsidRDefault="00CE3F6F" w:rsidP="005223BF">
      <w:pPr>
        <w:pStyle w:val="50"/>
        <w:shd w:val="clear" w:color="auto" w:fill="auto"/>
        <w:spacing w:line="230" w:lineRule="exact"/>
        <w:jc w:val="center"/>
      </w:pPr>
    </w:p>
    <w:p w:rsidR="00CE3F6F" w:rsidRDefault="00CE3F6F" w:rsidP="005223BF">
      <w:pPr>
        <w:pStyle w:val="50"/>
        <w:shd w:val="clear" w:color="auto" w:fill="auto"/>
        <w:spacing w:line="230" w:lineRule="exact"/>
        <w:jc w:val="center"/>
      </w:pPr>
    </w:p>
    <w:p w:rsidR="00CE3F6F" w:rsidRDefault="00CE3F6F" w:rsidP="005223BF">
      <w:pPr>
        <w:pStyle w:val="50"/>
        <w:shd w:val="clear" w:color="auto" w:fill="auto"/>
        <w:spacing w:line="230" w:lineRule="exact"/>
        <w:jc w:val="center"/>
      </w:pPr>
    </w:p>
    <w:p w:rsidR="00D22974" w:rsidRDefault="00D22974" w:rsidP="00C40BD9">
      <w:pPr>
        <w:pStyle w:val="50"/>
        <w:shd w:val="clear" w:color="auto" w:fill="auto"/>
        <w:spacing w:line="230" w:lineRule="exact"/>
      </w:pPr>
    </w:p>
    <w:sectPr w:rsidR="00D22974" w:rsidSect="00841DA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31" w:rsidRDefault="00D81431">
      <w:r>
        <w:separator/>
      </w:r>
    </w:p>
  </w:endnote>
  <w:endnote w:type="continuationSeparator" w:id="0">
    <w:p w:rsidR="00D81431" w:rsidRDefault="00D8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64" w:rsidRDefault="00AB0C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64" w:rsidRDefault="00AB0C6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64" w:rsidRDefault="00D81431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292.4pt;margin-top:773.75pt;width:160pt;height:12.65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" filled="f" stroked="f">
          <v:textbox style="mso-fit-shape-to-text:t" inset="0,0,0,0">
            <w:txbxContent>
              <w:p w:rsidR="00AB0C64" w:rsidRDefault="00AB0C64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 xml:space="preserve">Приложение </w:t>
                </w:r>
                <w:r w:rsidR="00186659">
                  <w:fldChar w:fldCharType="begin"/>
                </w:r>
                <w:r>
                  <w:instrText xml:space="preserve"> PAGE \* MERGEFORMAT </w:instrText>
                </w:r>
                <w:r w:rsidR="00186659">
                  <w:fldChar w:fldCharType="separate"/>
                </w:r>
                <w:r w:rsidR="003471BC" w:rsidRPr="003471BC">
                  <w:rPr>
                    <w:rStyle w:val="ab"/>
                    <w:noProof/>
                  </w:rPr>
                  <w:t>4</w:t>
                </w:r>
                <w:r w:rsidR="00186659">
                  <w:rPr>
                    <w:rStyle w:val="ab"/>
                  </w:rPr>
                  <w:fldChar w:fldCharType="end"/>
                </w:r>
                <w:r>
                  <w:rPr>
                    <w:rStyle w:val="ab"/>
                  </w:rPr>
                  <w:t xml:space="preserve"> к правилам приема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31" w:rsidRDefault="00D81431">
      <w:r>
        <w:separator/>
      </w:r>
    </w:p>
  </w:footnote>
  <w:footnote w:type="continuationSeparator" w:id="0">
    <w:p w:rsidR="00D81431" w:rsidRDefault="00D8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64" w:rsidRDefault="00D81431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0" type="#_x0000_t202" style="position:absolute;margin-left:335.35pt;margin-top:60.7pt;width:169.9pt;height:37.95pt;z-index:-18874405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nZ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" filled="f" stroked="f">
          <v:textbox style="mso-fit-shape-to-text:t" inset="0,0,0,0">
            <w:txbxContent>
              <w:p w:rsidR="00AB0C64" w:rsidRDefault="00AB0C64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по образовательным программам</w:t>
                </w:r>
              </w:p>
              <w:p w:rsidR="00AB0C64" w:rsidRDefault="00AB0C64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дошкольного образования</w:t>
                </w:r>
              </w:p>
              <w:p w:rsidR="00AB0C64" w:rsidRDefault="00AB0C64">
                <w:pPr>
                  <w:pStyle w:val="aa"/>
                  <w:shd w:val="clear" w:color="auto" w:fill="auto"/>
                  <w:tabs>
                    <w:tab w:val="right" w:pos="869"/>
                    <w:tab w:val="right" w:pos="2429"/>
                    <w:tab w:val="right" w:pos="3082"/>
                  </w:tabs>
                  <w:spacing w:line="240" w:lineRule="auto"/>
                </w:pPr>
                <w:r>
                  <w:rPr>
                    <w:rStyle w:val="ab"/>
                  </w:rPr>
                  <w:t>от «</w:t>
                </w:r>
                <w:r>
                  <w:rPr>
                    <w:rStyle w:val="ab"/>
                  </w:rPr>
                  <w:tab/>
                  <w:t>»</w:t>
                </w:r>
                <w:r>
                  <w:rPr>
                    <w:rStyle w:val="ab"/>
                  </w:rPr>
                  <w:tab/>
                  <w:t>20</w:t>
                </w:r>
                <w:r>
                  <w:rPr>
                    <w:rStyle w:val="ab"/>
                  </w:rPr>
                  <w:tab/>
                  <w:t>№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B9D"/>
    <w:multiLevelType w:val="multilevel"/>
    <w:tmpl w:val="C930B5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14071"/>
    <w:multiLevelType w:val="hybridMultilevel"/>
    <w:tmpl w:val="EFA66280"/>
    <w:lvl w:ilvl="0" w:tplc="D938F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154B"/>
    <w:multiLevelType w:val="multilevel"/>
    <w:tmpl w:val="81A4097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FF25D55"/>
    <w:multiLevelType w:val="multilevel"/>
    <w:tmpl w:val="ABA8FB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C32B71"/>
    <w:multiLevelType w:val="multilevel"/>
    <w:tmpl w:val="3236B3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E39A4"/>
    <w:multiLevelType w:val="hybridMultilevel"/>
    <w:tmpl w:val="0390FCB4"/>
    <w:lvl w:ilvl="0" w:tplc="D938F38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132532B9"/>
    <w:multiLevelType w:val="multilevel"/>
    <w:tmpl w:val="4E348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C25E94"/>
    <w:multiLevelType w:val="multilevel"/>
    <w:tmpl w:val="CCCE9E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49388F"/>
    <w:multiLevelType w:val="hybridMultilevel"/>
    <w:tmpl w:val="0DB89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80E28"/>
    <w:multiLevelType w:val="multilevel"/>
    <w:tmpl w:val="9738C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7FA367F"/>
    <w:multiLevelType w:val="multilevel"/>
    <w:tmpl w:val="3236B3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D85AA0"/>
    <w:multiLevelType w:val="multilevel"/>
    <w:tmpl w:val="05A87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84A49"/>
    <w:multiLevelType w:val="multilevel"/>
    <w:tmpl w:val="3236B3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43D8C"/>
    <w:multiLevelType w:val="hybridMultilevel"/>
    <w:tmpl w:val="E962DAB6"/>
    <w:lvl w:ilvl="0" w:tplc="D938F38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60376936"/>
    <w:multiLevelType w:val="multilevel"/>
    <w:tmpl w:val="4E348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8B4A6D"/>
    <w:multiLevelType w:val="multilevel"/>
    <w:tmpl w:val="B778EE6E"/>
    <w:lvl w:ilvl="0">
      <w:start w:val="1"/>
      <w:numFmt w:val="decimal"/>
      <w:lvlText w:val="%1."/>
      <w:lvlJc w:val="left"/>
      <w:pPr>
        <w:ind w:left="1460" w:hanging="360"/>
      </w:pPr>
      <w:rPr>
        <w:sz w:val="26"/>
        <w:szCs w:val="26"/>
      </w:rPr>
    </w:lvl>
    <w:lvl w:ilvl="1">
      <w:start w:val="14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1800"/>
      </w:pPr>
      <w:rPr>
        <w:rFonts w:hint="default"/>
      </w:rPr>
    </w:lvl>
  </w:abstractNum>
  <w:abstractNum w:abstractNumId="16">
    <w:nsid w:val="721C5CD9"/>
    <w:multiLevelType w:val="multilevel"/>
    <w:tmpl w:val="93967A9E"/>
    <w:lvl w:ilvl="0">
      <w:start w:val="3"/>
      <w:numFmt w:val="decimal"/>
      <w:lvlText w:val="%1."/>
      <w:lvlJc w:val="left"/>
      <w:pPr>
        <w:ind w:left="390" w:hanging="390"/>
      </w:pPr>
      <w:rPr>
        <w:rFonts w:eastAsia="Courier New"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Courier New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35F2"/>
    <w:rsid w:val="00006D07"/>
    <w:rsid w:val="00007D92"/>
    <w:rsid w:val="00091B98"/>
    <w:rsid w:val="000B2886"/>
    <w:rsid w:val="000E0591"/>
    <w:rsid w:val="0012773E"/>
    <w:rsid w:val="0013304B"/>
    <w:rsid w:val="001639BF"/>
    <w:rsid w:val="00186659"/>
    <w:rsid w:val="00187C68"/>
    <w:rsid w:val="001B6C93"/>
    <w:rsid w:val="001C08EE"/>
    <w:rsid w:val="001C5D2E"/>
    <w:rsid w:val="002415AC"/>
    <w:rsid w:val="0024190B"/>
    <w:rsid w:val="00252602"/>
    <w:rsid w:val="00256B7C"/>
    <w:rsid w:val="002719B1"/>
    <w:rsid w:val="0032256B"/>
    <w:rsid w:val="00326E66"/>
    <w:rsid w:val="00341406"/>
    <w:rsid w:val="00345F8C"/>
    <w:rsid w:val="003471BC"/>
    <w:rsid w:val="00370912"/>
    <w:rsid w:val="003A0ECD"/>
    <w:rsid w:val="003A7113"/>
    <w:rsid w:val="003B5801"/>
    <w:rsid w:val="003F2876"/>
    <w:rsid w:val="004104B3"/>
    <w:rsid w:val="00420573"/>
    <w:rsid w:val="00471CC1"/>
    <w:rsid w:val="004732F8"/>
    <w:rsid w:val="00477F91"/>
    <w:rsid w:val="00491240"/>
    <w:rsid w:val="00493366"/>
    <w:rsid w:val="004D6FA9"/>
    <w:rsid w:val="004D72F1"/>
    <w:rsid w:val="004E2A4C"/>
    <w:rsid w:val="005223BF"/>
    <w:rsid w:val="005228B4"/>
    <w:rsid w:val="00542C9E"/>
    <w:rsid w:val="00573EE2"/>
    <w:rsid w:val="00596EFB"/>
    <w:rsid w:val="005C2BEF"/>
    <w:rsid w:val="005E7BF7"/>
    <w:rsid w:val="005F293C"/>
    <w:rsid w:val="005F75B8"/>
    <w:rsid w:val="00625EE9"/>
    <w:rsid w:val="0065716E"/>
    <w:rsid w:val="006718B3"/>
    <w:rsid w:val="00684EB1"/>
    <w:rsid w:val="006C11E5"/>
    <w:rsid w:val="006E44C2"/>
    <w:rsid w:val="006F47AA"/>
    <w:rsid w:val="00705E09"/>
    <w:rsid w:val="00731C61"/>
    <w:rsid w:val="00737D6F"/>
    <w:rsid w:val="00740923"/>
    <w:rsid w:val="00750803"/>
    <w:rsid w:val="007C57B0"/>
    <w:rsid w:val="008136A3"/>
    <w:rsid w:val="00841DAF"/>
    <w:rsid w:val="00846CAC"/>
    <w:rsid w:val="00863A38"/>
    <w:rsid w:val="008650D8"/>
    <w:rsid w:val="008B12EB"/>
    <w:rsid w:val="008D0903"/>
    <w:rsid w:val="008E3DAD"/>
    <w:rsid w:val="00956633"/>
    <w:rsid w:val="00961DB7"/>
    <w:rsid w:val="00991A1D"/>
    <w:rsid w:val="009E7F4A"/>
    <w:rsid w:val="00A16A9B"/>
    <w:rsid w:val="00AB0C64"/>
    <w:rsid w:val="00AD2664"/>
    <w:rsid w:val="00AD31AE"/>
    <w:rsid w:val="00B013F8"/>
    <w:rsid w:val="00B33D40"/>
    <w:rsid w:val="00B46D02"/>
    <w:rsid w:val="00B47E09"/>
    <w:rsid w:val="00B727C9"/>
    <w:rsid w:val="00B82BF5"/>
    <w:rsid w:val="00B852E5"/>
    <w:rsid w:val="00B93C74"/>
    <w:rsid w:val="00BD03E5"/>
    <w:rsid w:val="00BE294B"/>
    <w:rsid w:val="00C10FD3"/>
    <w:rsid w:val="00C40BD9"/>
    <w:rsid w:val="00C43783"/>
    <w:rsid w:val="00C45F26"/>
    <w:rsid w:val="00C501EA"/>
    <w:rsid w:val="00CA027E"/>
    <w:rsid w:val="00CA473A"/>
    <w:rsid w:val="00CE3F6F"/>
    <w:rsid w:val="00CF0BC3"/>
    <w:rsid w:val="00D22974"/>
    <w:rsid w:val="00D26A08"/>
    <w:rsid w:val="00D279CB"/>
    <w:rsid w:val="00D444BA"/>
    <w:rsid w:val="00D77A28"/>
    <w:rsid w:val="00D81431"/>
    <w:rsid w:val="00DC3E83"/>
    <w:rsid w:val="00E13C49"/>
    <w:rsid w:val="00E246E6"/>
    <w:rsid w:val="00E635F2"/>
    <w:rsid w:val="00E94DC3"/>
    <w:rsid w:val="00EA5451"/>
    <w:rsid w:val="00EC6706"/>
    <w:rsid w:val="00EE5173"/>
    <w:rsid w:val="00F23A8E"/>
    <w:rsid w:val="00F312AD"/>
    <w:rsid w:val="00F57A80"/>
    <w:rsid w:val="00F91DBC"/>
    <w:rsid w:val="00FB1713"/>
    <w:rsid w:val="00FE5896"/>
    <w:rsid w:val="00FE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E45F8C6-A0EB-406F-A549-20DA361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12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2EB"/>
    <w:rPr>
      <w:color w:val="0066CC"/>
      <w:u w:val="single"/>
    </w:rPr>
  </w:style>
  <w:style w:type="character" w:customStyle="1" w:styleId="a4">
    <w:name w:val="Сноска_"/>
    <w:basedOn w:val="a0"/>
    <w:link w:val="a5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Сноска + 10;5 pt"/>
    <w:basedOn w:val="a4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Основной текст + 10 pt"/>
    <w:basedOn w:val="a6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главление (2)_"/>
    <w:basedOn w:val="a0"/>
    <w:link w:val="25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главление (2) + 9;5 pt"/>
    <w:basedOn w:val="24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6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6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6"/>
    <w:rsid w:val="008B1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2"/>
    <w:basedOn w:val="a6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6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6"/>
    <w:rsid w:val="008B1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6"/>
    <w:rsid w:val="008B1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1">
    <w:name w:val="Основной текст + 9;5 pt"/>
    <w:basedOn w:val="a6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B1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8B1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">
    <w:name w:val="Подпись к таблице (2)_"/>
    <w:basedOn w:val="a0"/>
    <w:link w:val="2a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Подпись к таблице_"/>
    <w:basedOn w:val="a0"/>
    <w:link w:val="ad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rsid w:val="008B1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Подпись к таблице (3)"/>
    <w:basedOn w:val="32"/>
    <w:rsid w:val="008B1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Подпись к таблице (4)"/>
    <w:basedOn w:val="41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b">
    <w:name w:val="Подпись к таблице (2)"/>
    <w:basedOn w:val="29"/>
    <w:rsid w:val="008B1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8B12E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8B1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8B12E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6"/>
    <w:rsid w:val="008B12EB"/>
    <w:pPr>
      <w:shd w:val="clear" w:color="auto" w:fill="FFFFFF"/>
      <w:spacing w:before="6720" w:line="274" w:lineRule="exact"/>
      <w:ind w:hanging="18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8B12EB"/>
    <w:pPr>
      <w:shd w:val="clear" w:color="auto" w:fill="FFFFFF"/>
      <w:spacing w:before="600" w:line="27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B12EB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Оглавление (2)"/>
    <w:basedOn w:val="a"/>
    <w:link w:val="24"/>
    <w:rsid w:val="008B12E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Оглавление"/>
    <w:basedOn w:val="a"/>
    <w:link w:val="a7"/>
    <w:rsid w:val="008B12EB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8B12E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Колонтитул"/>
    <w:basedOn w:val="a"/>
    <w:link w:val="a9"/>
    <w:rsid w:val="008B12EB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8B12E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8">
    <w:name w:val="Заголовок №2"/>
    <w:basedOn w:val="a"/>
    <w:link w:val="27"/>
    <w:rsid w:val="008B12EB"/>
    <w:pPr>
      <w:shd w:val="clear" w:color="auto" w:fill="FFFFFF"/>
      <w:spacing w:line="269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a">
    <w:name w:val="Подпись к таблице (2)"/>
    <w:basedOn w:val="a"/>
    <w:link w:val="29"/>
    <w:rsid w:val="008B12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d">
    <w:name w:val="Подпись к таблице"/>
    <w:basedOn w:val="a"/>
    <w:link w:val="ac"/>
    <w:rsid w:val="008B12EB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Подпись к таблице (3)"/>
    <w:basedOn w:val="a"/>
    <w:link w:val="32"/>
    <w:rsid w:val="008B12E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Подпись к таблице (4)"/>
    <w:basedOn w:val="a"/>
    <w:link w:val="41"/>
    <w:rsid w:val="008B12E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3471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71B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471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71BC"/>
    <w:rPr>
      <w:color w:val="000000"/>
    </w:rPr>
  </w:style>
  <w:style w:type="paragraph" w:customStyle="1" w:styleId="ConsPlusNormal">
    <w:name w:val="ConsPlusNormal"/>
    <w:rsid w:val="005223B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5223B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E3F6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8D090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0903"/>
    <w:rPr>
      <w:rFonts w:ascii="Segoe UI" w:hAnsi="Segoe UI" w:cs="Segoe UI"/>
      <w:color w:val="000000"/>
      <w:sz w:val="18"/>
      <w:szCs w:val="18"/>
    </w:rPr>
  </w:style>
  <w:style w:type="paragraph" w:styleId="af6">
    <w:name w:val="No Spacing"/>
    <w:uiPriority w:val="1"/>
    <w:qFormat/>
    <w:rsid w:val="0012773E"/>
    <w:rPr>
      <w:color w:val="000000"/>
    </w:rPr>
  </w:style>
  <w:style w:type="paragraph" w:customStyle="1" w:styleId="Default">
    <w:name w:val="Default"/>
    <w:rsid w:val="00B82BF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2845-0C88-45DA-8991-BEDC4890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31</cp:revision>
  <cp:lastPrinted>2020-02-17T09:10:00Z</cp:lastPrinted>
  <dcterms:created xsi:type="dcterms:W3CDTF">2017-07-01T18:42:00Z</dcterms:created>
  <dcterms:modified xsi:type="dcterms:W3CDTF">2020-03-03T06:00:00Z</dcterms:modified>
</cp:coreProperties>
</file>