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4E" w:rsidRPr="00C754BE" w:rsidRDefault="00DB552C" w:rsidP="007F154E">
      <w:pPr>
        <w:spacing w:after="13"/>
        <w:ind w:left="366" w:right="0"/>
        <w:jc w:val="center"/>
        <w:rPr>
          <w:b/>
          <w:color w:val="auto"/>
        </w:rPr>
      </w:pPr>
      <w:bookmarkStart w:id="0" w:name="_GoBack"/>
      <w:r w:rsidRPr="00C754BE">
        <w:rPr>
          <w:b/>
          <w:color w:val="auto"/>
          <w:sz w:val="28"/>
        </w:rPr>
        <w:t>Круглый стол</w:t>
      </w:r>
    </w:p>
    <w:p w:rsidR="00F95E93" w:rsidRDefault="00DB552C" w:rsidP="00F95E93">
      <w:pPr>
        <w:spacing w:after="13"/>
        <w:ind w:left="366" w:right="106"/>
        <w:jc w:val="center"/>
        <w:rPr>
          <w:b/>
          <w:color w:val="auto"/>
          <w:sz w:val="28"/>
        </w:rPr>
      </w:pPr>
      <w:r w:rsidRPr="00C754BE">
        <w:rPr>
          <w:b/>
          <w:color w:val="auto"/>
          <w:sz w:val="28"/>
        </w:rPr>
        <w:t>Ребенок с ОВЗ в ДОУ: особые образовательные потребности и особые образовательные условия</w:t>
      </w:r>
      <w:bookmarkEnd w:id="0"/>
    </w:p>
    <w:p w:rsidR="00F95E93" w:rsidRDefault="00F95E93" w:rsidP="00F95E93">
      <w:pPr>
        <w:spacing w:after="13"/>
        <w:ind w:left="366" w:right="106"/>
        <w:jc w:val="center"/>
        <w:rPr>
          <w:b/>
          <w:color w:val="auto"/>
          <w:sz w:val="28"/>
        </w:rPr>
      </w:pPr>
    </w:p>
    <w:p w:rsidR="00F95E93" w:rsidRPr="00F95E93" w:rsidRDefault="00F95E93" w:rsidP="00F95E93">
      <w:pPr>
        <w:spacing w:after="13"/>
        <w:ind w:left="366" w:right="106"/>
        <w:rPr>
          <w:b/>
          <w:kern w:val="36"/>
          <w:sz w:val="24"/>
          <w:szCs w:val="24"/>
        </w:rPr>
      </w:pPr>
      <w:r w:rsidRPr="00F95E93">
        <w:rPr>
          <w:b/>
          <w:kern w:val="36"/>
          <w:sz w:val="24"/>
          <w:szCs w:val="24"/>
        </w:rPr>
        <w:t>Подготовил:</w:t>
      </w:r>
    </w:p>
    <w:p w:rsidR="00F95E93" w:rsidRPr="00F95E93" w:rsidRDefault="00F95E93" w:rsidP="00F95E93">
      <w:pPr>
        <w:shd w:val="clear" w:color="auto" w:fill="FFFFFF"/>
        <w:outlineLvl w:val="0"/>
        <w:rPr>
          <w:b/>
          <w:kern w:val="36"/>
          <w:sz w:val="24"/>
          <w:szCs w:val="24"/>
        </w:rPr>
      </w:pPr>
      <w:r w:rsidRPr="00F95E93">
        <w:rPr>
          <w:b/>
          <w:kern w:val="36"/>
          <w:sz w:val="24"/>
          <w:szCs w:val="24"/>
        </w:rPr>
        <w:t xml:space="preserve"> учитель-дефектолог,  педагог-психолог  </w:t>
      </w:r>
      <w:proofErr w:type="spellStart"/>
      <w:r w:rsidRPr="00F95E93">
        <w:rPr>
          <w:b/>
          <w:kern w:val="36"/>
          <w:sz w:val="24"/>
          <w:szCs w:val="24"/>
        </w:rPr>
        <w:t>Каракотова</w:t>
      </w:r>
      <w:proofErr w:type="spellEnd"/>
      <w:r w:rsidRPr="00F95E93">
        <w:rPr>
          <w:b/>
          <w:kern w:val="36"/>
          <w:sz w:val="24"/>
          <w:szCs w:val="24"/>
        </w:rPr>
        <w:t xml:space="preserve"> Е.В.</w:t>
      </w:r>
    </w:p>
    <w:p w:rsidR="007F154E" w:rsidRPr="00DB552C" w:rsidRDefault="007F154E" w:rsidP="00F95E93">
      <w:pPr>
        <w:spacing w:after="10" w:line="240" w:lineRule="auto"/>
        <w:ind w:left="345" w:right="0" w:firstLine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>Одним из направлений развития современного дошкольного образования является инклюзивное образование лиц с ограниченными возможностями здоровья</w:t>
      </w:r>
      <w:proofErr w:type="gramStart"/>
      <w:r w:rsidRPr="00DB552C">
        <w:rPr>
          <w:sz w:val="28"/>
          <w:szCs w:val="28"/>
        </w:rPr>
        <w:t>.Э</w:t>
      </w:r>
      <w:proofErr w:type="gramEnd"/>
      <w:r w:rsidRPr="00DB552C">
        <w:rPr>
          <w:sz w:val="28"/>
          <w:szCs w:val="28"/>
        </w:rPr>
        <w:t xml:space="preserve">ффективность реализации образовательной инклюзии во многом определяется готовностью педагога к взаимодействию как с ребенком с особенностями развития, так и с его семьей. Для формирования профессиональной компетентности педагогов в инклюзивной практике дошкольного образования необходима комплексная подготовка кадров.  В рамках подготовки педагогических кадров актуальным остается проблема психологической готовности к общению с семьями детей с ограниченными возможностями здоровья в целом.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b/>
          <w:sz w:val="28"/>
          <w:szCs w:val="28"/>
        </w:rPr>
        <w:t xml:space="preserve">Цель </w:t>
      </w:r>
      <w:r w:rsidRPr="00DB552C">
        <w:rPr>
          <w:sz w:val="28"/>
          <w:szCs w:val="28"/>
        </w:rPr>
        <w:t xml:space="preserve"> — формирование у воспитателей психологической готовности к взаимодействию с семьей ребенка с ограниченными возможностями здоровья, снятие психологических барьеров. </w:t>
      </w: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b/>
          <w:sz w:val="28"/>
          <w:szCs w:val="28"/>
        </w:rPr>
      </w:pPr>
      <w:r w:rsidRPr="00DB552C">
        <w:rPr>
          <w:b/>
          <w:sz w:val="28"/>
          <w:szCs w:val="28"/>
        </w:rPr>
        <w:t xml:space="preserve">Задачи: </w:t>
      </w:r>
    </w:p>
    <w:p w:rsidR="007F154E" w:rsidRPr="00DB552C" w:rsidRDefault="007F154E" w:rsidP="00DB552C">
      <w:pPr>
        <w:numPr>
          <w:ilvl w:val="0"/>
          <w:numId w:val="18"/>
        </w:numPr>
        <w:spacing w:after="10" w:line="240" w:lineRule="auto"/>
        <w:ind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повышение психолого-педагогической компетентности воспитателей;  </w:t>
      </w:r>
      <w:r w:rsidRPr="00DB552C">
        <w:rPr>
          <w:sz w:val="28"/>
          <w:szCs w:val="28"/>
        </w:rPr>
        <w:t xml:space="preserve"> формирование представлений о психологических особенностях семьи </w:t>
      </w:r>
    </w:p>
    <w:p w:rsidR="007F154E" w:rsidRPr="00DB552C" w:rsidRDefault="007F154E" w:rsidP="00DB552C">
      <w:pPr>
        <w:pStyle w:val="a3"/>
        <w:numPr>
          <w:ilvl w:val="0"/>
          <w:numId w:val="18"/>
        </w:numPr>
        <w:spacing w:after="10" w:line="240" w:lineRule="auto"/>
        <w:ind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ребенка с ограниченными возможностями здоровья;  </w:t>
      </w:r>
    </w:p>
    <w:p w:rsidR="007F154E" w:rsidRPr="00DB552C" w:rsidRDefault="007F154E" w:rsidP="00DB552C">
      <w:pPr>
        <w:numPr>
          <w:ilvl w:val="0"/>
          <w:numId w:val="18"/>
        </w:numPr>
        <w:spacing w:after="10" w:line="240" w:lineRule="auto"/>
        <w:ind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проанализировать и определить пути помощи и поддержки семьи ребенка с ОВЗ в условиях ДОУ; </w:t>
      </w:r>
    </w:p>
    <w:p w:rsidR="007F154E" w:rsidRPr="00DB552C" w:rsidRDefault="007F154E" w:rsidP="00DB552C">
      <w:pPr>
        <w:numPr>
          <w:ilvl w:val="0"/>
          <w:numId w:val="18"/>
        </w:numPr>
        <w:spacing w:after="10" w:line="240" w:lineRule="auto"/>
        <w:ind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обменяться имеющимся опытом по психолого-педагогическому сопровождению детей с особенностями развития; </w:t>
      </w:r>
    </w:p>
    <w:p w:rsidR="007F154E" w:rsidRPr="00DB552C" w:rsidRDefault="007F154E" w:rsidP="00DB552C">
      <w:pPr>
        <w:numPr>
          <w:ilvl w:val="0"/>
          <w:numId w:val="18"/>
        </w:numPr>
        <w:spacing w:after="10" w:line="240" w:lineRule="auto"/>
        <w:ind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оказание психотерапевтической помощи участникам.  </w:t>
      </w:r>
    </w:p>
    <w:p w:rsidR="007F154E" w:rsidRPr="00DB552C" w:rsidRDefault="007F154E" w:rsidP="00DB552C">
      <w:pPr>
        <w:spacing w:after="230" w:line="240" w:lineRule="auto"/>
        <w:ind w:left="355" w:right="0"/>
        <w:jc w:val="both"/>
        <w:rPr>
          <w:sz w:val="28"/>
          <w:szCs w:val="28"/>
        </w:rPr>
      </w:pPr>
      <w:proofErr w:type="spellStart"/>
      <w:r w:rsidRPr="00DB552C">
        <w:rPr>
          <w:b/>
          <w:sz w:val="28"/>
          <w:szCs w:val="28"/>
        </w:rPr>
        <w:t>Оборудование</w:t>
      </w:r>
      <w:proofErr w:type="gramStart"/>
      <w:r w:rsidRPr="00DB552C">
        <w:rPr>
          <w:sz w:val="28"/>
          <w:szCs w:val="28"/>
        </w:rPr>
        <w:t>:к</w:t>
      </w:r>
      <w:proofErr w:type="gramEnd"/>
      <w:r w:rsidRPr="00DB552C">
        <w:rPr>
          <w:sz w:val="28"/>
          <w:szCs w:val="28"/>
        </w:rPr>
        <w:t>омпьютер</w:t>
      </w:r>
      <w:proofErr w:type="spellEnd"/>
      <w:r w:rsidRPr="00DB552C">
        <w:rPr>
          <w:sz w:val="28"/>
          <w:szCs w:val="28"/>
        </w:rPr>
        <w:t xml:space="preserve">, </w:t>
      </w:r>
      <w:proofErr w:type="spellStart"/>
      <w:r w:rsidRPr="00DB552C">
        <w:rPr>
          <w:sz w:val="28"/>
          <w:szCs w:val="28"/>
        </w:rPr>
        <w:t>медиа-проектор</w:t>
      </w:r>
      <w:proofErr w:type="spellEnd"/>
      <w:r w:rsidRPr="00DB552C">
        <w:rPr>
          <w:sz w:val="28"/>
          <w:szCs w:val="28"/>
        </w:rPr>
        <w:t xml:space="preserve">, </w:t>
      </w:r>
      <w:proofErr w:type="spellStart"/>
      <w:r w:rsidRPr="00DB552C">
        <w:rPr>
          <w:sz w:val="28"/>
          <w:szCs w:val="28"/>
        </w:rPr>
        <w:t>медиа-экран</w:t>
      </w:r>
      <w:proofErr w:type="spellEnd"/>
      <w:r w:rsidRPr="00DB552C">
        <w:rPr>
          <w:sz w:val="28"/>
          <w:szCs w:val="28"/>
        </w:rPr>
        <w:t xml:space="preserve">; музыкальный центр; презентация семинара; газета; ленты и шарфы, мягкие игрушки; шкатулка.  </w:t>
      </w:r>
    </w:p>
    <w:p w:rsidR="007F154E" w:rsidRPr="00DB552C" w:rsidRDefault="007F154E" w:rsidP="00DB552C">
      <w:pPr>
        <w:spacing w:after="233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Предварительная работа: анкетирование для педагогов ДОУ «Определение уровня готовности к работе с детьми ОВЗ» (приложение 1) </w:t>
      </w:r>
    </w:p>
    <w:p w:rsidR="007F154E" w:rsidRPr="00DB552C" w:rsidRDefault="007F154E" w:rsidP="00DB552C">
      <w:pPr>
        <w:spacing w:after="13" w:line="240" w:lineRule="auto"/>
        <w:ind w:left="366" w:right="0"/>
        <w:jc w:val="center"/>
        <w:rPr>
          <w:sz w:val="28"/>
          <w:szCs w:val="28"/>
        </w:rPr>
      </w:pPr>
      <w:r w:rsidRPr="00DB552C">
        <w:rPr>
          <w:sz w:val="28"/>
          <w:szCs w:val="28"/>
        </w:rPr>
        <w:t xml:space="preserve">Ход мероприятия </w:t>
      </w:r>
    </w:p>
    <w:p w:rsidR="007F154E" w:rsidRPr="00DB552C" w:rsidRDefault="00DB552C" w:rsidP="00DB552C">
      <w:pPr>
        <w:spacing w:after="10" w:line="240" w:lineRule="auto"/>
        <w:ind w:left="345" w:right="273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154E" w:rsidRPr="00DB552C">
        <w:rPr>
          <w:sz w:val="28"/>
          <w:szCs w:val="28"/>
        </w:rPr>
        <w:t xml:space="preserve">азминка Настройка на внутреннюю психологическую работу.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Приветствие. Цели и задачи семинара.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Правила работы группы.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-общение в доверительном стиле;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-правило «здесь и сейчас»;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-искренности в общении;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lastRenderedPageBreak/>
        <w:t xml:space="preserve">-конфиденциальности в отношении всего происходящего в группе; -оказания каждому поддержки советом, добрым словом, внимательным отношением;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-активное участие в происходящем. </w:t>
      </w:r>
    </w:p>
    <w:p w:rsidR="007F154E" w:rsidRPr="00DB552C" w:rsidRDefault="007F154E" w:rsidP="00DB552C">
      <w:pPr>
        <w:spacing w:after="13" w:line="240" w:lineRule="auto"/>
        <w:ind w:left="366"/>
        <w:jc w:val="center"/>
        <w:rPr>
          <w:sz w:val="28"/>
          <w:szCs w:val="28"/>
        </w:rPr>
      </w:pPr>
      <w:r w:rsidRPr="00DB552C">
        <w:rPr>
          <w:sz w:val="28"/>
          <w:szCs w:val="28"/>
        </w:rPr>
        <w:t xml:space="preserve">Основная часть </w:t>
      </w:r>
    </w:p>
    <w:p w:rsidR="007F154E" w:rsidRPr="00DB552C" w:rsidRDefault="007F154E" w:rsidP="00DB552C">
      <w:pPr>
        <w:spacing w:after="12" w:line="240" w:lineRule="auto"/>
        <w:ind w:left="355" w:right="0"/>
        <w:rPr>
          <w:sz w:val="28"/>
          <w:szCs w:val="28"/>
        </w:rPr>
      </w:pPr>
      <w:r w:rsidRPr="00DB552C">
        <w:rPr>
          <w:sz w:val="28"/>
          <w:szCs w:val="28"/>
        </w:rPr>
        <w:t xml:space="preserve">1. Теоретическая часть </w:t>
      </w:r>
    </w:p>
    <w:p w:rsidR="007F154E" w:rsidRPr="00DB552C" w:rsidRDefault="007F154E" w:rsidP="00DB552C">
      <w:pPr>
        <w:spacing w:after="12" w:line="240" w:lineRule="auto"/>
        <w:ind w:left="355" w:right="0"/>
        <w:rPr>
          <w:sz w:val="28"/>
          <w:szCs w:val="28"/>
        </w:rPr>
      </w:pPr>
      <w:r w:rsidRPr="00DB552C">
        <w:rPr>
          <w:sz w:val="28"/>
          <w:szCs w:val="28"/>
        </w:rPr>
        <w:t xml:space="preserve"> Нормативно-правовая база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Педагогам демонстрируется презентация, где представлена основная нормативно-правовая база, регламентирующая деятельность педагога в условиях образовательной организации.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Конституция РФ;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‒ Декларация прав ребенка ООН;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‒ Конвенция ООН о правах ребенка;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Федеральный закон от 29.12.2012 N 273-ФЗ (ред. от 03.07.2016) «Об образовании в Российской Федерации» (доп. 01.09.2016);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‒ Федеральный закон от 24.11.1995 № 181-ФЗ «О социальной защите инвалидов в РФ» (с изм. И доп.);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Приказ Министерства образования и науки Российской Федерации (</w:t>
      </w:r>
      <w:proofErr w:type="spellStart"/>
      <w:r w:rsidRPr="00DB552C">
        <w:rPr>
          <w:sz w:val="28"/>
          <w:szCs w:val="28"/>
        </w:rPr>
        <w:t>Минобрнауки</w:t>
      </w:r>
      <w:proofErr w:type="spellEnd"/>
      <w:r w:rsidRPr="00DB552C">
        <w:rPr>
          <w:sz w:val="28"/>
          <w:szCs w:val="28"/>
        </w:rPr>
        <w:t xml:space="preserve"> России) от 17.10.2013 N 1155 «Об утверждении федерального государственного образовательного стандарта дошкольного образования (ФГОС ДО) (пункты 1.5,1.6; 2.11.1);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Одна из задач ФГОС дошкольного образования заключается в обеспечении психолого-педагогической поддержки семьи и повышения компетентности родителей в вопросах развития и образования, охраны и укрепления здоровья детей (ФГОС ДО.П. 1.6).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ПРОФСТАНДАРТ ПЕДАГОГА: Приказ Министерства труда и социальной защиты Российской Федерации (от «18» октября 2013 г. № 544н): педагог, учитель, воспитатель.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proofErr w:type="spellStart"/>
      <w:r w:rsidRPr="00DB552C">
        <w:rPr>
          <w:sz w:val="28"/>
          <w:szCs w:val="28"/>
        </w:rPr>
        <w:t>Профстандарт</w:t>
      </w:r>
      <w:proofErr w:type="spellEnd"/>
      <w:r w:rsidRPr="00DB552C">
        <w:rPr>
          <w:sz w:val="28"/>
          <w:szCs w:val="28"/>
        </w:rPr>
        <w:t xml:space="preserve"> педагога предполагает включение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  </w:t>
      </w: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  <w:r w:rsidRPr="00DB552C">
        <w:rPr>
          <w:sz w:val="28"/>
          <w:szCs w:val="28"/>
        </w:rPr>
        <w:t xml:space="preserve">Часто возникает вопрос «кто считается ребенком с ограниченными возможностями здоровья?»  </w:t>
      </w: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Ответ педагоги и специалисты находят в Законе об образовании (п. 16 ст. 2): «обучающийся с ограниченными возможностями здоровья (ОВЗ) — физическое лицо, имеющее недостатки в физическом и (или) психологическом развитии, подтвержденные </w:t>
      </w:r>
      <w:proofErr w:type="spellStart"/>
      <w:r w:rsidRPr="00DB552C">
        <w:rPr>
          <w:sz w:val="28"/>
          <w:szCs w:val="28"/>
        </w:rPr>
        <w:t>психолого-медикопедагогической</w:t>
      </w:r>
      <w:proofErr w:type="spellEnd"/>
      <w:r w:rsidRPr="00DB552C">
        <w:rPr>
          <w:sz w:val="28"/>
          <w:szCs w:val="28"/>
        </w:rPr>
        <w:t xml:space="preserve"> комиссией и препятствующие получению образования без создания специальных условий».  </w:t>
      </w: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2" w:line="240" w:lineRule="auto"/>
        <w:ind w:left="355" w:right="0"/>
        <w:rPr>
          <w:sz w:val="28"/>
          <w:szCs w:val="28"/>
        </w:rPr>
      </w:pPr>
      <w:r w:rsidRPr="00DB552C">
        <w:rPr>
          <w:sz w:val="28"/>
          <w:szCs w:val="28"/>
        </w:rPr>
        <w:t xml:space="preserve">Проблема готовности педагогического коллектива к работе с детьми с ОВЗ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На всех первых этапах развития инклюзивного образования остро встает проблема готовности педагогов (профессиональной, психологической </w:t>
      </w:r>
      <w:proofErr w:type="spellStart"/>
      <w:r w:rsidRPr="00DB552C">
        <w:rPr>
          <w:sz w:val="28"/>
          <w:szCs w:val="28"/>
        </w:rPr>
        <w:lastRenderedPageBreak/>
        <w:t>иметодической</w:t>
      </w:r>
      <w:proofErr w:type="spellEnd"/>
      <w:r w:rsidRPr="00DB552C">
        <w:rPr>
          <w:sz w:val="28"/>
          <w:szCs w:val="28"/>
        </w:rPr>
        <w:t xml:space="preserve">) к работе с детьми с ОВЗ. Обнаруживается недостаток профессиональных знаний работы в инклюзивной среде, наличие психологических «барьеров» и профессиональных стереотипов педагогов.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Основным психологическим «барьером» является страх перед неизвестным, страх вреда инклюзии для остальных участников процесса, негативные установки и предубеждения, профессиональная неуверенность учителя, нежелание изменяться, психологическая неготовность к работе с «особыми» детьми.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Профессиональна готовность: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Формирование представлений о психологии семьи ребенка с ОВЗ. Активной профессиональной позиции: «Особый ребенок — наш ребенок». Курсы повышения квалификации, вебинары, семинары.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Психологическая: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Работа над снятием психологических «барьеров», стереотипов и предубеждений. Работа с собственным страхом. Повышение психологической компетенции, развитие педагогических компетенций.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Методическая готовность: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Восполнение недостатков профессиональных знаний. Подбор пособий, методов и игровых обучающих техник. Самообразование и инициативность.  Анализ анкетирование для педагогов ДОУ «Определение уровня готовности к работе с детьми ОВЗ» </w:t>
      </w: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2" w:line="240" w:lineRule="auto"/>
        <w:ind w:left="355" w:right="0"/>
        <w:rPr>
          <w:sz w:val="28"/>
          <w:szCs w:val="28"/>
        </w:rPr>
      </w:pPr>
      <w:r w:rsidRPr="00DB552C">
        <w:rPr>
          <w:sz w:val="28"/>
          <w:szCs w:val="28"/>
        </w:rPr>
        <w:t xml:space="preserve">Психологические особенности семьи ребенка с ОВЗ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Принятие ситуации появления в семье ребенка с особенностями развития имеет свои этапы. В детский сад могут прийти родители, находящиеся на совершенно разных стадиях переживания. Понимание этого поможет специалисту рассмотреть сложившуюся ситуацию с точки зрения родителей, и общаться с ними без осуждения.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Перечислим основные стадии переживания ситуации в семье: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1. Шок (непонимание ситуации, ступор, а затем паника).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2.Отрицание (это защитный механизм, надежда родителей, что ребенок полностью выздоровеет).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3.Агрессия или пассивность (включатся эмоциональные реакции, злость. Родители задают вопрос сами себе, родственникам и специалистам «Почему это случилось с нами?». Другой вариант — пассивность, бездействие).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4.Торги (родители надеются на чудо, перебирают все возможные способы лечения, пытаются «выторговать» здоровье ребенка в обмен на добрые дела, пожертвования).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5.Переживание и признание проблемы (стадия переживания горя. Ощущение пустоты и бессмысленности, чувство </w:t>
      </w:r>
      <w:proofErr w:type="spellStart"/>
      <w:r w:rsidRPr="00DB552C">
        <w:rPr>
          <w:sz w:val="28"/>
          <w:szCs w:val="28"/>
        </w:rPr>
        <w:t>брошенности</w:t>
      </w:r>
      <w:proofErr w:type="spellEnd"/>
      <w:r w:rsidRPr="00DB552C">
        <w:rPr>
          <w:sz w:val="28"/>
          <w:szCs w:val="28"/>
        </w:rPr>
        <w:t xml:space="preserve">, сильное чувство вины и страх. Это самый тяжелый период).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6.Принятие и возрождение (болезнь ребенка воспринимается как часть жизни, родители принимают его. Позиция родителей: «признать — значит </w:t>
      </w:r>
      <w:r w:rsidRPr="00DB552C">
        <w:rPr>
          <w:sz w:val="28"/>
          <w:szCs w:val="28"/>
        </w:rPr>
        <w:lastRenderedPageBreak/>
        <w:t xml:space="preserve">научиться с этим жить». Возвращается ощущение внутренней опоры, человек начинает задумываться о будущем).  </w:t>
      </w:r>
    </w:p>
    <w:p w:rsidR="007F154E" w:rsidRPr="00DB552C" w:rsidRDefault="007F154E" w:rsidP="00DB552C">
      <w:pPr>
        <w:spacing w:after="12" w:line="240" w:lineRule="auto"/>
        <w:ind w:left="355" w:right="0"/>
        <w:rPr>
          <w:sz w:val="28"/>
          <w:szCs w:val="28"/>
        </w:rPr>
      </w:pPr>
      <w:r w:rsidRPr="00DB552C">
        <w:rPr>
          <w:sz w:val="28"/>
          <w:szCs w:val="28"/>
        </w:rPr>
        <w:t xml:space="preserve">Притча «Горчичное зерно»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Однажды Будде повстречалась пожилая женщина. Она горько плакала из-за своей нелёгкой жизни и попросила Будду помочь ей. Он пообещал помочь ей, если она принесёт ему горчичное зерно из дома, в котором никогда не знали горя. Ободрённая его словами, женщина начала поиски, а Будда отправился своим путём. Много позже он встретился её опять — женщина полоскала в реке бельё и напевала. Будда подошёл к ней и спросил, нашла ли она дом, жизнь в котором была счастливой и безмятежной. На что она ответила отрицательно и добавила, что поищет ещё попозже, а пока ей необходимо помочь постирать бельё людям, у которых горе тяжелее её собственного.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Стихотворение Сони: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Мне страшно. Голова гудит.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Там мечутся слова и просятся уйти.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“Пусти нас, Соня, в мир пусти!” </w:t>
      </w:r>
    </w:p>
    <w:p w:rsidR="007F154E" w:rsidRPr="00DB552C" w:rsidRDefault="007F154E" w:rsidP="00DB552C">
      <w:pPr>
        <w:spacing w:after="1" w:line="240" w:lineRule="auto"/>
        <w:ind w:left="355" w:right="6441"/>
        <w:rPr>
          <w:sz w:val="28"/>
          <w:szCs w:val="28"/>
        </w:rPr>
      </w:pPr>
      <w:r w:rsidRPr="00DB552C">
        <w:rPr>
          <w:sz w:val="28"/>
          <w:szCs w:val="28"/>
        </w:rPr>
        <w:t xml:space="preserve"> Но рот мой на замке,  А ключ к замку в мозг</w:t>
      </w:r>
      <w:proofErr w:type="gramStart"/>
      <w:r w:rsidRPr="00DB552C">
        <w:rPr>
          <w:sz w:val="28"/>
          <w:szCs w:val="28"/>
        </w:rPr>
        <w:t>у-</w:t>
      </w:r>
      <w:proofErr w:type="gramEnd"/>
      <w:r w:rsidRPr="00DB552C">
        <w:rPr>
          <w:sz w:val="28"/>
          <w:szCs w:val="28"/>
        </w:rPr>
        <w:t xml:space="preserve">  И как его достать?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Ну помогите ж мне!  </w:t>
      </w:r>
    </w:p>
    <w:p w:rsidR="007F154E" w:rsidRPr="00DB552C" w:rsidRDefault="007F154E" w:rsidP="00DB552C">
      <w:pPr>
        <w:spacing w:after="10" w:line="240" w:lineRule="auto"/>
        <w:ind w:left="355" w:right="5749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Я не </w:t>
      </w:r>
      <w:proofErr w:type="gramStart"/>
      <w:r w:rsidRPr="00DB552C">
        <w:rPr>
          <w:sz w:val="28"/>
          <w:szCs w:val="28"/>
        </w:rPr>
        <w:t>хочу</w:t>
      </w:r>
      <w:proofErr w:type="gramEnd"/>
      <w:r w:rsidRPr="00DB552C">
        <w:rPr>
          <w:sz w:val="28"/>
          <w:szCs w:val="28"/>
        </w:rPr>
        <w:t xml:space="preserve"> немой остаться,  Но страх засовом запер рот.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Слова рождаются, живут и чудеса творят  </w:t>
      </w:r>
    </w:p>
    <w:p w:rsidR="007F154E" w:rsidRPr="00DB552C" w:rsidRDefault="007F154E" w:rsidP="00DB552C">
      <w:pPr>
        <w:spacing w:after="1" w:line="240" w:lineRule="auto"/>
        <w:ind w:left="355" w:right="4275"/>
        <w:rPr>
          <w:sz w:val="28"/>
          <w:szCs w:val="28"/>
        </w:rPr>
      </w:pPr>
      <w:r w:rsidRPr="00DB552C">
        <w:rPr>
          <w:sz w:val="28"/>
          <w:szCs w:val="28"/>
        </w:rPr>
        <w:t>В мирах, что в голове я создаю</w:t>
      </w:r>
      <w:proofErr w:type="gramStart"/>
      <w:r w:rsidRPr="00DB552C">
        <w:rPr>
          <w:sz w:val="28"/>
          <w:szCs w:val="28"/>
        </w:rPr>
        <w:t>… И</w:t>
      </w:r>
      <w:proofErr w:type="gramEnd"/>
      <w:r w:rsidRPr="00DB552C">
        <w:rPr>
          <w:sz w:val="28"/>
          <w:szCs w:val="28"/>
        </w:rPr>
        <w:t xml:space="preserve"> вот  В конце концов и умирают. Чтоб им жить,  Их надо в мир, вовне пустить.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Но как? Скажите мне!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А вдруг их люди не поймут?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Сквозь рот мой проходя,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Изменятся слова, их мир не примет,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>Оттолкнёт, а в месте с ним</w:t>
      </w:r>
      <w:proofErr w:type="gramStart"/>
      <w:r w:rsidRPr="00DB552C">
        <w:rPr>
          <w:sz w:val="28"/>
          <w:szCs w:val="28"/>
        </w:rPr>
        <w:t>и-</w:t>
      </w:r>
      <w:proofErr w:type="gramEnd"/>
      <w:r w:rsidRPr="00DB552C">
        <w:rPr>
          <w:sz w:val="28"/>
          <w:szCs w:val="28"/>
        </w:rPr>
        <w:t xml:space="preserve"> и меня?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Как жить? Мне страшно. Голова гудит”.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Комментарии ведущего: (Соня Ш., у девочки аутизм. На момент написания стихотворения ей было 8 лет).  </w:t>
      </w: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2. Практическая часть.  </w:t>
      </w: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Упражнение «Котенок».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Участники встают в круг. Ведущий просит передать по кругу газету. Потом предлагает представить, что на этой газете уснул маленький котенок, и теперь газету нужно передавать друг другу очень бережно, чтобы не разбудить и не испугать его.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В конце упражнения ведущий говорит, что точно такое же бережное отношение важно сохранять для общения с особыми детьми.  </w:t>
      </w: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lastRenderedPageBreak/>
        <w:t xml:space="preserve">Упражнение «Мать инвалида».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Выбирается участник для роли матери ребенка-инвалида. При помощи лент ведущий демонстрирует то, какие ограничения в обществе испытывают родители детей с ОВЗ (см. таблицу).  Группа участвует, отвечая на вопросы.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Таблица Упражнение «Мать инвалида»  </w:t>
      </w:r>
    </w:p>
    <w:tbl>
      <w:tblPr>
        <w:tblStyle w:val="TableGrid"/>
        <w:tblW w:w="9571" w:type="dxa"/>
        <w:tblInd w:w="252" w:type="dxa"/>
        <w:tblCellMar>
          <w:top w:w="64" w:type="dxa"/>
          <w:left w:w="107" w:type="dxa"/>
          <w:right w:w="66" w:type="dxa"/>
        </w:tblCellMar>
        <w:tblLook w:val="04A0"/>
      </w:tblPr>
      <w:tblGrid>
        <w:gridCol w:w="2234"/>
        <w:gridCol w:w="7337"/>
      </w:tblGrid>
      <w:tr w:rsidR="007F154E" w:rsidRPr="00DB552C" w:rsidTr="00303E5E">
        <w:trPr>
          <w:trHeight w:val="97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Часть тела (завязываются лентами)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Символическое значение </w:t>
            </w:r>
          </w:p>
        </w:tc>
      </w:tr>
      <w:tr w:rsidR="007F154E" w:rsidRPr="00DB552C" w:rsidTr="00303E5E">
        <w:trPr>
          <w:trHeight w:val="97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Глаза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2" w:right="0" w:hanging="1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Родителям сложно принять своего ребенка, увидеть его таким, какой он есть; сложно выводить его в общество и в буквальном смысле «быть на виду» </w:t>
            </w:r>
          </w:p>
        </w:tc>
      </w:tr>
      <w:tr w:rsidR="007F154E" w:rsidRPr="00DB552C" w:rsidTr="00303E5E">
        <w:trPr>
          <w:trHeight w:val="65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Рот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Родители боятся рассказывать о своем ребенке, говорить о нем, рассказывать о своих трудностях и потребностях </w:t>
            </w:r>
          </w:p>
        </w:tc>
      </w:tr>
      <w:tr w:rsidR="007F154E" w:rsidRPr="00DB552C" w:rsidTr="00303E5E">
        <w:trPr>
          <w:trHeight w:val="65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Уши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Родители не хотят слышать диагноз ребенка и боятся общественного мнения и осуждения </w:t>
            </w:r>
          </w:p>
        </w:tc>
      </w:tr>
      <w:tr w:rsidR="007F154E" w:rsidRPr="00DB552C" w:rsidTr="00303E5E">
        <w:trPr>
          <w:trHeight w:val="97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Руки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6" w:firstLine="1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Родители чувствуют себя связанными, их жизнь меняется и во многом ограничивается. Страх того, что не в их силах вылечить ребенка, человек «опускает руки» </w:t>
            </w:r>
          </w:p>
        </w:tc>
      </w:tr>
      <w:tr w:rsidR="007F154E" w:rsidRPr="00DB552C" w:rsidTr="00303E5E">
        <w:trPr>
          <w:trHeight w:val="65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Сердце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Неутихающая боль, чувство постоянно присутствующее («сердце разрывается», «болит душа») </w:t>
            </w:r>
          </w:p>
        </w:tc>
      </w:tr>
      <w:tr w:rsidR="007F154E" w:rsidRPr="00DB552C" w:rsidTr="00303E5E">
        <w:trPr>
          <w:trHeight w:val="97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Живот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hanging="1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Это область дыхания, центр нашей жизненной силы и энергии. Многие семьи детей с нарушеньями развития как бы «живут вполсилы», «дышат в полдыхания» </w:t>
            </w:r>
          </w:p>
        </w:tc>
      </w:tr>
      <w:tr w:rsidR="007F154E" w:rsidRPr="00DB552C" w:rsidTr="00303E5E">
        <w:trPr>
          <w:trHeight w:val="977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Бедра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Многие родители боятся рожать детей, ухудшаются супружеские отношения, формируются супружеские дисгармонии </w:t>
            </w:r>
          </w:p>
        </w:tc>
      </w:tr>
      <w:tr w:rsidR="007F154E" w:rsidRPr="00DB552C" w:rsidTr="00303E5E">
        <w:trPr>
          <w:trHeight w:val="129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firstLine="0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Ноги 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54E" w:rsidRPr="00DB552C" w:rsidRDefault="007F154E" w:rsidP="00DB552C">
            <w:pPr>
              <w:spacing w:after="0" w:line="240" w:lineRule="auto"/>
              <w:ind w:left="1" w:right="0" w:hanging="1"/>
              <w:rPr>
                <w:sz w:val="28"/>
                <w:szCs w:val="28"/>
              </w:rPr>
            </w:pPr>
            <w:r w:rsidRPr="00DB552C">
              <w:rPr>
                <w:sz w:val="28"/>
                <w:szCs w:val="28"/>
              </w:rPr>
              <w:t xml:space="preserve">Родителям сложно идти дальше по жизни. Они в буквальном смысле боятся сами «сделать шаг», ограждают и ребенка от самостоятельных жизненных шагов. Семья замирает, не развивается </w:t>
            </w:r>
          </w:p>
        </w:tc>
      </w:tr>
    </w:tbl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Комментарии ведущего: в такой изоляции и социальном «коконе» оказываются родители детей с нарушениями в развитии. Преодолеть это состояние можно, ощущая тепло и поддержку, как родных людей, так и людей, работающих с особенными детьми. Чувство командного единства чрезвычайно важно, поскольку иногда именно детский сад — первая ступенька общества и образования, которая может показать семье, что они включены в это общество и этот мир. И им уже не так страшно обращаться в социальные сферы, водить детей в школы и активно включать в мир отношений.  </w:t>
      </w: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Упражнение «Кенгуру»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proofErr w:type="spellStart"/>
      <w:r w:rsidRPr="00DB552C">
        <w:rPr>
          <w:sz w:val="28"/>
          <w:szCs w:val="28"/>
        </w:rPr>
        <w:lastRenderedPageBreak/>
        <w:t>Цель</w:t>
      </w:r>
      <w:proofErr w:type="gramStart"/>
      <w:r w:rsidRPr="00DB552C">
        <w:rPr>
          <w:sz w:val="28"/>
          <w:szCs w:val="28"/>
        </w:rPr>
        <w:t>:р</w:t>
      </w:r>
      <w:proofErr w:type="gramEnd"/>
      <w:r w:rsidRPr="00DB552C">
        <w:rPr>
          <w:sz w:val="28"/>
          <w:szCs w:val="28"/>
        </w:rPr>
        <w:t>азвитие</w:t>
      </w:r>
      <w:proofErr w:type="spellEnd"/>
      <w:r w:rsidRPr="00DB552C">
        <w:rPr>
          <w:sz w:val="28"/>
          <w:szCs w:val="28"/>
        </w:rPr>
        <w:t xml:space="preserve"> чувства сопереживания другим, </w:t>
      </w:r>
      <w:proofErr w:type="spellStart"/>
      <w:r w:rsidRPr="00DB552C">
        <w:rPr>
          <w:sz w:val="28"/>
          <w:szCs w:val="28"/>
        </w:rPr>
        <w:t>эмпатии</w:t>
      </w:r>
      <w:proofErr w:type="spellEnd"/>
      <w:r w:rsidRPr="00DB552C">
        <w:rPr>
          <w:sz w:val="28"/>
          <w:szCs w:val="28"/>
        </w:rPr>
        <w:t xml:space="preserve">, корректирует агрессивные тенденции в поседении.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Участникам на пояс завязывается шарф или косынка, образуя «сумку кенгуру». В нее сажают детеныша — мягкую игрушку-зверушку. По команде ведущего «кенгуру» начинают прыгать к условленному месту, стараясь не выронить малыша. Руками придерживать нельзя. Побеждают самые быстрые и заботливые кенгуру.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История о бегунах: Несколько лет назад на </w:t>
      </w:r>
      <w:proofErr w:type="spellStart"/>
      <w:r w:rsidRPr="00DB552C">
        <w:rPr>
          <w:sz w:val="28"/>
          <w:szCs w:val="28"/>
        </w:rPr>
        <w:t>параолимпийских</w:t>
      </w:r>
      <w:proofErr w:type="spellEnd"/>
      <w:r w:rsidRPr="00DB552C">
        <w:rPr>
          <w:sz w:val="28"/>
          <w:szCs w:val="28"/>
        </w:rPr>
        <w:t xml:space="preserve"> играх в </w:t>
      </w:r>
      <w:proofErr w:type="spellStart"/>
      <w:r w:rsidRPr="00DB552C">
        <w:rPr>
          <w:sz w:val="28"/>
          <w:szCs w:val="28"/>
        </w:rPr>
        <w:t>Сиетле</w:t>
      </w:r>
      <w:proofErr w:type="spellEnd"/>
      <w:r w:rsidRPr="00DB552C">
        <w:rPr>
          <w:sz w:val="28"/>
          <w:szCs w:val="28"/>
        </w:rPr>
        <w:t xml:space="preserve"> девять бегунов (с умственными и физическими нарушениями) выстроились в ряд на линии старта стометровки. Раздался сигнальный выстрел, и они рванули вперед — не скажешь, что очень стремительно, но с явной решимостью добежать до финиша и победить. Все, кроме одного парня, который, запнувшись, едва не упал. Шатаясь, он проковылял пару шагов и заплакал. Остальные восемь участников забега услышали его плач. Они замедлили бег, остановились, затем развернулись и пошли назад. Все до единого! Девушка с синдромом Дауна поцеловала беднягу и сказала: «Это тебя вылечит!» Потом все девятеро взялись за руки и вместе дошли до финишной ленты. Десять минут весь стадион рукоплескал им стоя.   </w:t>
      </w:r>
    </w:p>
    <w:p w:rsidR="007F154E" w:rsidRPr="00DB552C" w:rsidRDefault="007F154E" w:rsidP="00DB552C">
      <w:pPr>
        <w:spacing w:after="12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«Детям о важном».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Рано или поздно перед каждым педагогом встают вопросы: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‒ Как дети в группе общаются с особыми детьми?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 ‒ Что можно сделать для создания и поддержания в группе здоровой атмосферы, в которой каждому ребенку было бы комфортно?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‒ Как отвечать на «неудобны» вопросы детей: (почему он не такой?)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Большинство родителей еще ни разу не говорили с детьми об особенностях развития, и поэтому к встрече с таким ребенком дети бывают не готовы. У них возникает много вопросов: «Почему он такой? Это у него навсегда? А я заражусь?» Взрослые оказываются застигнутыми врасплох и не знают, что ответить… Но дети не различают диагнозы, им нужно общее объяснение, донесенное простым и понятным языком. 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Показ мультфильма «Про Диму».  </w:t>
      </w:r>
    </w:p>
    <w:p w:rsidR="007F154E" w:rsidRPr="00DB552C" w:rsidRDefault="007F154E" w:rsidP="00DB552C">
      <w:pPr>
        <w:spacing w:after="19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3" w:line="240" w:lineRule="auto"/>
        <w:ind w:left="366" w:right="2"/>
        <w:jc w:val="center"/>
        <w:rPr>
          <w:sz w:val="28"/>
          <w:szCs w:val="28"/>
        </w:rPr>
      </w:pPr>
      <w:r w:rsidRPr="00DB552C">
        <w:rPr>
          <w:sz w:val="28"/>
          <w:szCs w:val="28"/>
        </w:rPr>
        <w:t xml:space="preserve">Рефлексия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Педагог-психолог предлагает дать проведенному мероприятию оценку с использованием следующей шкалы: </w:t>
      </w: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  <w:r w:rsidRPr="00DB552C">
        <w:rPr>
          <w:sz w:val="28"/>
          <w:szCs w:val="28"/>
        </w:rPr>
        <w:t xml:space="preserve">Общекультурная польза </w:t>
      </w:r>
      <w:r w:rsidRPr="00DB552C">
        <w:rPr>
          <w:sz w:val="28"/>
          <w:szCs w:val="28"/>
          <w:u w:val="single" w:color="000000"/>
        </w:rPr>
        <w:t>0%                                                          100%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Практическая польза    ___________________________________________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Новизна информации ____________________________________________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Качество мероприятия ____________________________________________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Усвоение содержания _____________________________________________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Возможность применения знаний в работе ____________________________  </w:t>
      </w:r>
    </w:p>
    <w:p w:rsidR="007F154E" w:rsidRPr="00DB552C" w:rsidRDefault="007F154E" w:rsidP="00DB552C">
      <w:pPr>
        <w:spacing w:after="0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4" w:line="240" w:lineRule="auto"/>
        <w:ind w:left="360" w:right="0" w:firstLine="0"/>
        <w:rPr>
          <w:sz w:val="28"/>
          <w:szCs w:val="28"/>
        </w:rPr>
      </w:pP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lastRenderedPageBreak/>
        <w:t xml:space="preserve">Литература: </w:t>
      </w:r>
    </w:p>
    <w:p w:rsidR="007F154E" w:rsidRPr="00DB552C" w:rsidRDefault="007F154E" w:rsidP="00DB552C">
      <w:pPr>
        <w:spacing w:after="1" w:line="240" w:lineRule="auto"/>
        <w:ind w:left="355" w:right="0"/>
        <w:rPr>
          <w:sz w:val="28"/>
          <w:szCs w:val="28"/>
        </w:rPr>
      </w:pPr>
      <w:proofErr w:type="spellStart"/>
      <w:r w:rsidRPr="00DB552C">
        <w:rPr>
          <w:sz w:val="28"/>
          <w:szCs w:val="28"/>
        </w:rPr>
        <w:t>Барсукова</w:t>
      </w:r>
      <w:proofErr w:type="spellEnd"/>
      <w:r w:rsidRPr="00DB552C">
        <w:rPr>
          <w:sz w:val="28"/>
          <w:szCs w:val="28"/>
        </w:rPr>
        <w:t xml:space="preserve"> О. В., </w:t>
      </w:r>
      <w:proofErr w:type="spellStart"/>
      <w:r w:rsidRPr="00DB552C">
        <w:rPr>
          <w:sz w:val="28"/>
          <w:szCs w:val="28"/>
        </w:rPr>
        <w:t>Гавриш</w:t>
      </w:r>
      <w:proofErr w:type="spellEnd"/>
      <w:r w:rsidRPr="00DB552C">
        <w:rPr>
          <w:sz w:val="28"/>
          <w:szCs w:val="28"/>
        </w:rPr>
        <w:t xml:space="preserve"> Е. Н. Семинар-практикум для педагогов «Навстречу друг другу»: психологическая готовность педагога к деятельности в условиях инклюзивного образования // Образование и воспитание. — 2017. — №2. — С. 101-105. </w:t>
      </w:r>
    </w:p>
    <w:p w:rsidR="007F154E" w:rsidRPr="00DB552C" w:rsidRDefault="007F154E" w:rsidP="00DB552C">
      <w:pPr>
        <w:spacing w:after="10" w:line="240" w:lineRule="auto"/>
        <w:ind w:left="355" w:right="0"/>
        <w:jc w:val="both"/>
        <w:rPr>
          <w:sz w:val="28"/>
          <w:szCs w:val="28"/>
        </w:rPr>
      </w:pPr>
      <w:r w:rsidRPr="00DB552C">
        <w:rPr>
          <w:sz w:val="28"/>
          <w:szCs w:val="28"/>
        </w:rPr>
        <w:t xml:space="preserve">Потапова О.Е. Инклюзивные практики в детском саду// Методические рекомендации. – 2015 г. </w:t>
      </w:r>
    </w:p>
    <w:p w:rsidR="007F154E" w:rsidRDefault="007F154E" w:rsidP="00DB552C">
      <w:pPr>
        <w:spacing w:after="177" w:line="240" w:lineRule="auto"/>
        <w:ind w:left="360" w:right="0" w:firstLine="0"/>
      </w:pPr>
      <w:r w:rsidRPr="00DB552C">
        <w:rPr>
          <w:sz w:val="28"/>
          <w:szCs w:val="28"/>
        </w:rPr>
        <w:t>Журнал «Справочник педагога-психолога» №2,2016; №7, 2015 Семинар-практикум для педагогов</w:t>
      </w:r>
    </w:p>
    <w:sectPr w:rsidR="007F154E" w:rsidSect="00F41C9D">
      <w:pgSz w:w="11906" w:h="16838"/>
      <w:pgMar w:top="1138" w:right="845" w:bottom="1168" w:left="134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6D"/>
    <w:multiLevelType w:val="hybridMultilevel"/>
    <w:tmpl w:val="D3807B20"/>
    <w:lvl w:ilvl="0" w:tplc="E22EB4B4">
      <w:start w:val="1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B3443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4BC56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CB49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B3436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478C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D684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1768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22846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10D93"/>
    <w:multiLevelType w:val="multilevel"/>
    <w:tmpl w:val="09205208"/>
    <w:lvl w:ilvl="0">
      <w:start w:val="3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04899"/>
    <w:multiLevelType w:val="hybridMultilevel"/>
    <w:tmpl w:val="C838B980"/>
    <w:lvl w:ilvl="0" w:tplc="E2EAB904">
      <w:start w:val="1"/>
      <w:numFmt w:val="bullet"/>
      <w:lvlText w:val="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42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4B0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ED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6E28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FCE5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4EFB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CE47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6E4C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3D6E83"/>
    <w:multiLevelType w:val="hybridMultilevel"/>
    <w:tmpl w:val="E31664FA"/>
    <w:lvl w:ilvl="0" w:tplc="42C6F7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ECA529E">
      <w:start w:val="1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216D5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7E0E7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EAA5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35C6FB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ED0C02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5106FB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184ED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90786"/>
    <w:multiLevelType w:val="hybridMultilevel"/>
    <w:tmpl w:val="B756FDF6"/>
    <w:lvl w:ilvl="0" w:tplc="5DDACC28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D29EB1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C4D8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E32B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127441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50C16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8885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AFE3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C1D227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B47244"/>
    <w:multiLevelType w:val="hybridMultilevel"/>
    <w:tmpl w:val="F6D4BEE0"/>
    <w:lvl w:ilvl="0" w:tplc="2F4605C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77ACB90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9E4B5D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A5C4FF6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8B24B7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FF693EA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B140B8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7941A7A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00F613F4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767F6B"/>
    <w:multiLevelType w:val="multilevel"/>
    <w:tmpl w:val="E586C164"/>
    <w:lvl w:ilvl="0">
      <w:start w:val="2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500AB5"/>
    <w:multiLevelType w:val="hybridMultilevel"/>
    <w:tmpl w:val="F094F60E"/>
    <w:lvl w:ilvl="0" w:tplc="FDCE8D0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006383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6D436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30F2C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CFCAE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FAA0A2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66E21D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77E630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26AB1F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DB7B2D"/>
    <w:multiLevelType w:val="hybridMultilevel"/>
    <w:tmpl w:val="8C80AD48"/>
    <w:lvl w:ilvl="0" w:tplc="1D0E13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4A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9659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B214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56DE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8CF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616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9E08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C6D4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0C4C10"/>
    <w:multiLevelType w:val="hybridMultilevel"/>
    <w:tmpl w:val="707479C2"/>
    <w:lvl w:ilvl="0" w:tplc="82C09B60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DA092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8FEE6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7182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D88E1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1C839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2C422D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8926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912EC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7057B0"/>
    <w:multiLevelType w:val="hybridMultilevel"/>
    <w:tmpl w:val="75D02CEC"/>
    <w:lvl w:ilvl="0" w:tplc="A7AA9D50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25C2FA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3FA969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C45EE81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B568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DA201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E90661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DDCA2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86DC1F8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E23AE4"/>
    <w:multiLevelType w:val="hybridMultilevel"/>
    <w:tmpl w:val="F56E385C"/>
    <w:lvl w:ilvl="0" w:tplc="6F885536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9D088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66EE8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E503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D84CC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BA66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C4680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7A4D3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6A0B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6F92985"/>
    <w:multiLevelType w:val="hybridMultilevel"/>
    <w:tmpl w:val="FEDE1322"/>
    <w:lvl w:ilvl="0" w:tplc="6FD6CEF0">
      <w:start w:val="2"/>
      <w:numFmt w:val="decimal"/>
      <w:lvlText w:val="%1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C5678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B8455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8323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2E03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958B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5587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42C0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07818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0E5B11"/>
    <w:multiLevelType w:val="hybridMultilevel"/>
    <w:tmpl w:val="E79E4410"/>
    <w:lvl w:ilvl="0" w:tplc="7858451E">
      <w:start w:val="1"/>
      <w:numFmt w:val="bullet"/>
      <w:lvlText w:val="o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B7EF8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81A60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87272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9560E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B685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DD2EE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86AF7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65496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6B5563"/>
    <w:multiLevelType w:val="hybridMultilevel"/>
    <w:tmpl w:val="F8AC91D0"/>
    <w:lvl w:ilvl="0" w:tplc="3DA8AECA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C0012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40898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4E838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4906B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E4AD9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E9A49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B0212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F10FC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41F1A6C"/>
    <w:multiLevelType w:val="hybridMultilevel"/>
    <w:tmpl w:val="BA387AFE"/>
    <w:lvl w:ilvl="0" w:tplc="D64CB2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98B9C8">
      <w:start w:val="1"/>
      <w:numFmt w:val="decimal"/>
      <w:lvlText w:val="%2."/>
      <w:lvlJc w:val="left"/>
      <w:pPr>
        <w:ind w:left="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890D9C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238E9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468C7D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AC80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E88F1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50EDB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C8E251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CCA3411"/>
    <w:multiLevelType w:val="hybridMultilevel"/>
    <w:tmpl w:val="62060B84"/>
    <w:lvl w:ilvl="0" w:tplc="0802882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7DA4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E44E0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E40C6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8AAA3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6005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0E6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27B46B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BD67D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6F60CE"/>
    <w:multiLevelType w:val="hybridMultilevel"/>
    <w:tmpl w:val="CCB2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1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45"/>
    <w:rsid w:val="00150C4D"/>
    <w:rsid w:val="00737472"/>
    <w:rsid w:val="007F154E"/>
    <w:rsid w:val="00C754BE"/>
    <w:rsid w:val="00D06E45"/>
    <w:rsid w:val="00DB552C"/>
    <w:rsid w:val="00F41C9D"/>
    <w:rsid w:val="00F9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E"/>
    <w:pPr>
      <w:spacing w:after="173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1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5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4E"/>
    <w:pPr>
      <w:spacing w:after="173" w:line="248" w:lineRule="auto"/>
      <w:ind w:left="10" w:right="5" w:hanging="10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F1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B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1996</Words>
  <Characters>11382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2020-04-30T09:40:00Z</dcterms:created>
  <dcterms:modified xsi:type="dcterms:W3CDTF">2021-09-21T05:26:00Z</dcterms:modified>
</cp:coreProperties>
</file>