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F73DC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Муниципальное дошкольное образовательное автономное учреждение</w:t>
      </w:r>
      <w:r w:rsidRPr="00F73DC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центр развития ребенка – детский сад «Аленький цветочек»</w:t>
      </w: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bookmarkStart w:id="0" w:name="_GoBack"/>
      <w:bookmarkEnd w:id="0"/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 w:rsidRPr="00F73DCA"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Консультация для педагогов</w:t>
      </w: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Default="00AC71EA" w:rsidP="00AC71E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7"/>
          <w:kern w:val="36"/>
          <w:sz w:val="32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bCs/>
          <w:color w:val="000000"/>
          <w:spacing w:val="-7"/>
          <w:kern w:val="36"/>
          <w:sz w:val="32"/>
          <w:szCs w:val="28"/>
          <w:lang w:eastAsia="ru-RU"/>
        </w:rPr>
        <w:t>Уголок здоровья в ДОУ:</w:t>
      </w:r>
    </w:p>
    <w:p w:rsidR="00AC71EA" w:rsidRPr="00AC71EA" w:rsidRDefault="00AC71EA" w:rsidP="00AC71E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7"/>
          <w:kern w:val="36"/>
          <w:sz w:val="32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bCs/>
          <w:color w:val="000000"/>
          <w:spacing w:val="-7"/>
          <w:kern w:val="36"/>
          <w:sz w:val="32"/>
          <w:szCs w:val="28"/>
          <w:lang w:eastAsia="ru-RU"/>
        </w:rPr>
        <w:t>основные аспекты оформления и содержания</w:t>
      </w:r>
    </w:p>
    <w:p w:rsidR="00AC71E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AC71E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</w:p>
    <w:p w:rsidR="00AC71EA" w:rsidRPr="00F73DCA" w:rsidRDefault="00AC71EA" w:rsidP="00AC71EA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F73DCA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Подготовила </w:t>
      </w:r>
    </w:p>
    <w:p w:rsidR="00AC71EA" w:rsidRPr="00F73DCA" w:rsidRDefault="00AC71EA" w:rsidP="00AC71EA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F73DCA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Старший воспитатель</w:t>
      </w:r>
    </w:p>
    <w:p w:rsidR="00AC71EA" w:rsidRPr="00F73DCA" w:rsidRDefault="00AC71EA" w:rsidP="00AC71EA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F73DCA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Татьяна Викторовна Егорова</w:t>
      </w: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Default="00AC71EA" w:rsidP="00AC71EA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AC71EA" w:rsidRPr="00F73DCA" w:rsidRDefault="00AC71EA" w:rsidP="00AC71EA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Пыть-Ях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, 2021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lastRenderedPageBreak/>
        <w:t>Уголок здоровья в ДОУ: основные аспекты оформления и содержания</w:t>
      </w:r>
    </w:p>
    <w:p w:rsidR="00FF4AB9" w:rsidRPr="00C014BB" w:rsidRDefault="00FF4AB9" w:rsidP="00C01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B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Приобщение дошкольников к здоровому образу жизни — одна из важных задач детского сада. И здесь огромную роль играет взаимодействие с семьями воспитанников. Конечно же, родители больше всех заинтересованы в сохранении здоровья своего ребёнка. Однако далеко не все они имеют медицинское образование и являются компетентными в различных вопросах. Поэтому задача воспитателя — помочь мамам и папам, донести до них ценную информацию. И поможет в этом специально оборудованный </w:t>
      </w:r>
      <w:r w:rsidR="00C014BB" w:rsidRPr="00C014B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 каждой группе</w:t>
      </w:r>
      <w:r w:rsidRPr="00C014B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уголок здоровья. Причём заинтересует он не только родителей, но и самих детей.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Значение уголка здоровья в группе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Современному человеку нужно всерьёз задумываться о своём здоровье, ведь активное использование достижений цивилизации чревато негативными последствиями для физической формы, а иногда и для психического состояния. Поэтому многие заботливые родители самого раннего возраста стараются приучать детей к активному образу жизни, здоровому питанию, правильному режиму дня. В некоторых же семьях этим моментам уделяется недостаточно внимания, поскольку недооценивается их важность. В связи с этим основная цель уголка здоровья, который должен быть создан в каждой группе ДОУ — помочь мамам и папам беречь и укреплять здоровье своих детей.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Данная цель реализуется через конкретные задачи.</w:t>
      </w:r>
    </w:p>
    <w:p w:rsidR="00FF4AB9" w:rsidRPr="00C014BB" w:rsidRDefault="00FF4AB9" w:rsidP="00C01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Дать конкретные рекомендации по физическому воспитанию дошкольников (вопросы гигиены, осанки, закаливания и пр.)</w:t>
      </w:r>
    </w:p>
    <w:p w:rsidR="00FF4AB9" w:rsidRPr="00C014BB" w:rsidRDefault="00FF4AB9" w:rsidP="00C01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Рассказать о важности правильной организации режима дня.</w:t>
      </w:r>
    </w:p>
    <w:p w:rsidR="00FF4AB9" w:rsidRPr="00C014BB" w:rsidRDefault="00FF4AB9" w:rsidP="00C01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Дать информацию по профилактике инфекционных заболеваний.</w:t>
      </w:r>
    </w:p>
    <w:p w:rsidR="00FF4AB9" w:rsidRPr="00C014BB" w:rsidRDefault="00FF4AB9" w:rsidP="00C01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Консультировать семью по психологическим вопросам (например, адаптация в детском саду, подготовка к школе и пр.).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Медицинские уголки несут пользу и самим дошкольникам. </w:t>
      </w:r>
      <w:r w:rsidRPr="00C014BB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С их помощью ребятам можно легко объяснить многие полезные вещи, помогающие сохранять своё здоровье.</w:t>
      </w: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Это должна быть только важная информация, чтобы внимание ребёнка не рассеивалось (например, конкретный наглядный алгоритм мытья рук или чистки зубов). Детская аудитория уголка здоровья включает в себя воспитанников средней, старшей и подготовительной группы.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Иногда воспитатель организует уголок здоровья в групповой комнате исключительно для дошкольников.</w:t>
      </w: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Там помещаются разнообразные дидактические картинки для детей (</w:t>
      </w:r>
      <w:r w:rsidR="00C014BB"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например,</w:t>
      </w: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«Полезные и ядовитые грибы и ягоды»), книги подходящей тематики, плакаты (к примеру, о строении человеческого тела), макеты, рабочие тетради (для старшей и подготовительной группы), дидактические игры («Аскорбинка и её друзья» и пр.). В данной зоне также часто помещают игрового персонажа — куклу доктора Айболита.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Данная зона здоровья организуется, как правило, начиная со среднего дошкольного возраста. Но при желании можно её обустроить и для младших дошкольников.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Требования к оформлению медицинского уголка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Строгих стандартов по оформлению медицинского уголка в группе нет. Расположить эту зону следует в том месте, где родители (или законные представители) проводят больше всего времени в детском саду, — а это раздевалка (или приёмная).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 оформлении уголка здоровья воспитателю обязательно нужно проявить творческий подход и фантазию — тогда он заинтересует маму или папу (ведь сегодня любую информацию можно найти и прочитать в сети Интернет). Нужно учитывать следующие важные моменты.</w:t>
      </w:r>
    </w:p>
    <w:p w:rsidR="00FF4AB9" w:rsidRPr="00C014BB" w:rsidRDefault="00FF4AB9" w:rsidP="00C01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Месторасположение. Информация следует располагать на видном месте, чтобы привлечь внимание родителей. При этом уголок должен гармонично вписываться в общий интерьер раздевалки.</w:t>
      </w:r>
    </w:p>
    <w:p w:rsidR="00FF4AB9" w:rsidRPr="00C014BB" w:rsidRDefault="00FF4AB9" w:rsidP="00C01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Важную роль играют заголовки материалов. Они должны быть яркими и «цепляющими», вызывать желание ознакомиться с информацией. Например, не нужно сухо писать «Основные методы профилактики гриппа и ОРЗ», а выразительно обозначить «Крепкий иммунитет победит простуду!» или «Грипп не пройдёт!». Другой пример: не «Как подготовить ребёнка к школе», а «Идём в школу с радостью!»</w:t>
      </w:r>
    </w:p>
    <w:p w:rsidR="00FF4AB9" w:rsidRPr="00C014BB" w:rsidRDefault="00FF4AB9" w:rsidP="00C01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Излагаемый материал должен быть предельно простым и доступным. Ведь не все взрослые имеют глубокие познания в сфере медицины. Непонятные термины и фразы, сложные синтаксические конструкции только отпугнут читателя. Хорошо подавать информацию </w:t>
      </w:r>
      <w:proofErr w:type="spellStart"/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тезисно</w:t>
      </w:r>
      <w:proofErr w:type="spellEnd"/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(например, в виде нумерованных списков), в виде пошаговых инструкций (каждый шаг — в отдельной рамочке) – это хорошо структурирует материал и выделяет главные мысли.</w:t>
      </w:r>
    </w:p>
    <w:p w:rsidR="00FF4AB9" w:rsidRPr="00C014BB" w:rsidRDefault="00FF4AB9" w:rsidP="00C01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Текст нужно внимательно проверять на содержание грамматических и синтаксических ошибок.</w:t>
      </w:r>
    </w:p>
    <w:p w:rsidR="00FF4AB9" w:rsidRPr="00C014BB" w:rsidRDefault="00FF4AB9" w:rsidP="00C01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Шрифт не должен быть мелким (недопустимы громоздкие статьи, вырезанные из журналов). Хорошо, когда его цвет контрастирует с фоном. Заголовок следует делать более крупным и выделять другим цветом.</w:t>
      </w:r>
    </w:p>
    <w:p w:rsidR="00FF4AB9" w:rsidRPr="00C014BB" w:rsidRDefault="00FF4AB9" w:rsidP="00C01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Красочность. Удачно оформленный медицинский уголок невольно притягивает взгляды своими насыщенными красками, яркими иллюстрациями, интересными фотографиями. Любая текстовая информация обязательно должна сопровождаться наглядностью, тем более что аудитория зоны здоровья — не только взрослые, но и дети. Весьма уместны будут популярные персонажи сказок и мультфильмов, просто забавные зверюшки.</w:t>
      </w:r>
    </w:p>
    <w:p w:rsidR="00FF4AB9" w:rsidRPr="00C014BB" w:rsidRDefault="00FF4AB9" w:rsidP="00C01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Материал необходимо периодически обновлять (не реже одного раза в месяц), чтобы интерес к уголку здоровья не угас.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Основные средства для оформления и наполнения уголка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оформления и заполнения медицинского уголка используются определённые средства. </w:t>
      </w:r>
      <w:r w:rsidRPr="00C014BB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Прежде всего, это стенды.</w:t>
      </w: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 Они имеют пластиковые </w:t>
      </w: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карманы, в которые помещается информация по тематическому принципу (например, в один — советы по профилактике заболеваний, в другой — рекомендации по общему физическому воспитанию). В эти же кармашки вставляются и картинки.</w:t>
      </w:r>
    </w:p>
    <w:p w:rsidR="00D904AF" w:rsidRPr="00C014BB" w:rsidRDefault="00FF4AB9" w:rsidP="00C014BB">
      <w:pPr>
        <w:spacing w:after="0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C014BB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Ещё одно популярное средство оформления и наполнения уголка — папки-передвижки (представляют собой ширмы из плотной бумаги). </w:t>
      </w:r>
      <w:r w:rsidRPr="00C014B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Они устанавливаются на кабинках, обычно прямо под стендом. Такие пособия можно приобрести в готовом виде по самым разным темам, а можно изготовить самостоятельно — в виде нескольких файлов (материалы можно менять).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Иногда в уголке здоровья выкладываются файловые папки. Они оформляются по принципу книжки, которую можно полистать. При желании родители могут взять такой материал домой, чтобы более обстоятельно с ним ознакомиться.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Содержание уголка здоровья и основные виды деятельности в этой зоне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Ключевая составляющая успеха уголка здоровья — его содержание. Здесь целесообразно выделить три основных блока.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Полезная информация для родителей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Это консультации на самые разные темы. Главное — чтобы они были актуальные. При этом все статьи объединяет единая цель — рассказать семье о мерах по укреплению детского здоровья.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Возможные варианты тем.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«Профилактика сезонных простудных заболеваний и гриппа» (а также симптомы, методы борьбы с болезнями).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«Как избежать пищевой инфекции».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«Как защитить малыша от укусов насекомых»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«Как избежать солнечного удара».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«Техника безопасности во время отдыха на водоёме».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«Чтобы зубы всегда были здоровыми» (гигиена ротовой полости).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«Формируем правильную осанку».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«Заботимся о зрении с детства».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«Профилактика плоскостопия».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«Приборы, способствующие оздоровлению» (увлажнители воздуха, ионизаторы).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«Здоровый рацион питания для дошкольника».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«Готовим ребёнку вкусные полезные овощные блюда».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«Закаливание с ранних лет».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«Дыхательная гимнастика для детей».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«Правильно одеваем ребёнка по сезону».</w:t>
      </w:r>
    </w:p>
    <w:p w:rsidR="00FF4AB9" w:rsidRPr="00C014BB" w:rsidRDefault="00FF4AB9" w:rsidP="00C014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Статьи на психологические темы: «Если малыш боится насекомых», «Страх темноты у детей», «Как помочь стеснительному ребёнку», «Страх врачей у ребёнка», «Тренируем детскую память», «Излишне тревожный малыш», «Адаптация к детскому саду», «Как психологически подготовить ребёнка к школе», «Как справляться с переутомлением» и др.</w:t>
      </w:r>
    </w:p>
    <w:p w:rsidR="00FF4AB9" w:rsidRPr="00C014BB" w:rsidRDefault="00FF4AB9" w:rsidP="00C014BB">
      <w:pPr>
        <w:spacing w:after="0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C014B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В блок для родителей также можно поместить информацию о прививках (их график и описание), телефоны медицинских учреждений, антропометрические данные воспитанников, режим дня в группе.</w:t>
      </w:r>
    </w:p>
    <w:p w:rsidR="00FF4AB9" w:rsidRPr="00C014BB" w:rsidRDefault="00FF4AB9" w:rsidP="00C01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z w:val="28"/>
          <w:szCs w:val="28"/>
        </w:rPr>
      </w:pPr>
      <w:r w:rsidRPr="00C014BB">
        <w:rPr>
          <w:color w:val="1B1C2A"/>
          <w:sz w:val="28"/>
          <w:szCs w:val="28"/>
        </w:rPr>
        <w:t>Родителям также будет интересно почитать статью из Конституции РФ, где речь идёт об охране здоровья.</w:t>
      </w:r>
    </w:p>
    <w:p w:rsidR="00C014BB" w:rsidRDefault="00FF4AB9" w:rsidP="00C01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1B1C2A"/>
          <w:sz w:val="28"/>
          <w:szCs w:val="28"/>
        </w:rPr>
      </w:pPr>
      <w:r w:rsidRPr="00C014BB">
        <w:rPr>
          <w:b/>
          <w:bCs/>
          <w:i/>
          <w:iCs/>
          <w:color w:val="1B1C2A"/>
          <w:sz w:val="28"/>
          <w:szCs w:val="28"/>
        </w:rPr>
        <w:t>Статья 41 Конституции РФ</w:t>
      </w:r>
    </w:p>
    <w:p w:rsidR="00C014BB" w:rsidRDefault="00FF4AB9" w:rsidP="00C01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1B1C2A"/>
          <w:sz w:val="28"/>
          <w:szCs w:val="28"/>
        </w:rPr>
      </w:pPr>
      <w:r w:rsidRPr="00C014BB">
        <w:rPr>
          <w:b/>
          <w:bCs/>
          <w:i/>
          <w:iCs/>
          <w:color w:val="1B1C2A"/>
          <w:sz w:val="28"/>
          <w:szCs w:val="28"/>
        </w:rPr>
        <w:t xml:space="preserve"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</w:t>
      </w:r>
    </w:p>
    <w:p w:rsidR="00C014BB" w:rsidRDefault="00FF4AB9" w:rsidP="00C01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1B1C2A"/>
          <w:sz w:val="28"/>
          <w:szCs w:val="28"/>
        </w:rPr>
      </w:pPr>
      <w:r w:rsidRPr="00C014BB">
        <w:rPr>
          <w:b/>
          <w:bCs/>
          <w:i/>
          <w:iCs/>
          <w:color w:val="1B1C2A"/>
          <w:sz w:val="28"/>
          <w:szCs w:val="28"/>
        </w:rPr>
        <w:t xml:space="preserve"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 </w:t>
      </w:r>
    </w:p>
    <w:p w:rsidR="00FF4AB9" w:rsidRPr="00C014BB" w:rsidRDefault="00FF4AB9" w:rsidP="00C01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1B1C2A"/>
          <w:sz w:val="28"/>
          <w:szCs w:val="28"/>
        </w:rPr>
      </w:pPr>
      <w:r w:rsidRPr="00C014BB">
        <w:rPr>
          <w:b/>
          <w:bCs/>
          <w:i/>
          <w:iCs/>
          <w:color w:val="1B1C2A"/>
          <w:sz w:val="28"/>
          <w:szCs w:val="28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Информация для дошкольников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Материалы для самих дошкольников представляют собой красочные картинки, схемы-иллюстрации. На них сказочные персонажи выполняют определённые действия (чистят зубы, умываются, делают зарядку и пр.). Такая наглядность привлечёт детское внимание и послужит примером для подражания.</w:t>
      </w:r>
    </w:p>
    <w:p w:rsidR="00FF4AB9" w:rsidRPr="00C014BB" w:rsidRDefault="00FF4AB9" w:rsidP="00C01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Примерное содержание картинок.</w:t>
      </w:r>
    </w:p>
    <w:p w:rsidR="00FF4AB9" w:rsidRPr="00C014BB" w:rsidRDefault="00FF4AB9" w:rsidP="00C014B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Алгоритм мытья рук.</w:t>
      </w:r>
    </w:p>
    <w:p w:rsidR="00FF4AB9" w:rsidRPr="00C014BB" w:rsidRDefault="00FF4AB9" w:rsidP="00C014B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Алгоритм чистки зубов.</w:t>
      </w:r>
    </w:p>
    <w:p w:rsidR="00FF4AB9" w:rsidRPr="00C014BB" w:rsidRDefault="00FF4AB9" w:rsidP="00C014B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Какие бывают средства гигиены.</w:t>
      </w:r>
    </w:p>
    <w:p w:rsidR="00FF4AB9" w:rsidRPr="00C014BB" w:rsidRDefault="00FF4AB9" w:rsidP="00C014B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Строение тела человека.</w:t>
      </w:r>
    </w:p>
    <w:p w:rsidR="00FF4AB9" w:rsidRPr="00C014BB" w:rsidRDefault="00FF4AB9" w:rsidP="00C014B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Вредные и полезные продукты.</w:t>
      </w:r>
    </w:p>
    <w:p w:rsidR="00FF4AB9" w:rsidRPr="00C014BB" w:rsidRDefault="00FF4AB9" w:rsidP="00C014B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Витамины и продукты, в которых они содержатся.</w:t>
      </w:r>
    </w:p>
    <w:p w:rsidR="00FF4AB9" w:rsidRPr="00C014BB" w:rsidRDefault="00FF4AB9" w:rsidP="00C014B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Виды закаливание (солнце, воздух и вода).</w:t>
      </w:r>
    </w:p>
    <w:p w:rsidR="00FF4AB9" w:rsidRPr="00AC71EA" w:rsidRDefault="00FF4AB9" w:rsidP="00AC7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014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По мере взросления детей содержание картинок усложняется (хотя тема может быть одна и та же). </w:t>
      </w:r>
    </w:p>
    <w:p w:rsidR="00FF4AB9" w:rsidRPr="00AC71EA" w:rsidRDefault="00C014BB" w:rsidP="00AC7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AC71EA"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расположить</w:t>
      </w:r>
      <w:r w:rsidR="00FF4AB9" w:rsidRPr="00AC7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4AB9" w:rsidRPr="00AC71EA" w:rsidRDefault="00FF4AB9" w:rsidP="00AC71E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и дидактические игры на темы «что такое хорошо», «полезно и вредно», последовательность действий, режим дня;</w:t>
      </w:r>
    </w:p>
    <w:p w:rsidR="00FF4AB9" w:rsidRPr="00AC71EA" w:rsidRDefault="00FF4AB9" w:rsidP="00AC71E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сюжетно-ролевой игры «больница»;</w:t>
      </w:r>
    </w:p>
    <w:p w:rsidR="00FF4AB9" w:rsidRPr="00AC71EA" w:rsidRDefault="00FF4AB9" w:rsidP="00AC71E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игры «семья»;</w:t>
      </w:r>
    </w:p>
    <w:p w:rsidR="00AC71EA" w:rsidRDefault="00FF4AB9" w:rsidP="00AC71E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о здоровом образе жизни.</w:t>
      </w:r>
    </w:p>
    <w:p w:rsidR="00AC71EA" w:rsidRDefault="00AC71EA" w:rsidP="00AC71E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F4AB9" w:rsidRPr="00AC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етские рисунки и поделки</w:t>
      </w:r>
      <w:r w:rsidR="00FF4AB9" w:rsidRPr="00AC7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F4AB9" w:rsidRPr="00AC71EA" w:rsidRDefault="00AC71EA" w:rsidP="00AC71E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F4AB9" w:rsidRPr="00AC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атериалы для доступной детской терапии</w:t>
      </w:r>
      <w:r w:rsidR="00FF4AB9"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коврики здоровья, интерактивные песочницы, кукольный театр и др.</w:t>
      </w:r>
    </w:p>
    <w:p w:rsidR="00FF4AB9" w:rsidRPr="00AC71EA" w:rsidRDefault="00FF4AB9" w:rsidP="00AC7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B9" w:rsidRPr="00AC71EA" w:rsidRDefault="00FF4AB9" w:rsidP="00AC71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1EA">
        <w:rPr>
          <w:sz w:val="28"/>
          <w:szCs w:val="28"/>
        </w:rPr>
        <w:t>Уголки здоровья должны располагаться таким образом, чтобы быть доступными и полезными в любое время: в раздевалке, групповой комнате, игровом уголке.</w:t>
      </w:r>
    </w:p>
    <w:p w:rsidR="00FF4AB9" w:rsidRPr="00AC71EA" w:rsidRDefault="00FF4AB9" w:rsidP="00AC71E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1EA">
        <w:rPr>
          <w:sz w:val="28"/>
          <w:szCs w:val="28"/>
        </w:rPr>
        <w:t>Оформление уголков здоровья в зависимости от возраста</w:t>
      </w:r>
    </w:p>
    <w:p w:rsidR="00FF4AB9" w:rsidRPr="00AC71EA" w:rsidRDefault="00FF4AB9" w:rsidP="00AC71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1EA">
        <w:rPr>
          <w:sz w:val="28"/>
          <w:szCs w:val="28"/>
        </w:rPr>
        <w:t>Содержание уголков меняется в зависимости от возрастной группы. Но во всех группах должны быть:</w:t>
      </w:r>
    </w:p>
    <w:p w:rsidR="00FF4AB9" w:rsidRPr="00AC71EA" w:rsidRDefault="00FF4AB9" w:rsidP="00AC71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ростомер;</w:t>
      </w:r>
    </w:p>
    <w:p w:rsidR="00FF4AB9" w:rsidRPr="00AC71EA" w:rsidRDefault="00E41C3E" w:rsidP="00AC71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F4AB9"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ортопедические коврики</w:t>
        </w:r>
      </w:hyperlink>
      <w:r w:rsidR="00FF4AB9"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AB9" w:rsidRPr="00AC71EA" w:rsidRDefault="00E41C3E" w:rsidP="00AC71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F4AB9"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массажные мячики</w:t>
        </w:r>
      </w:hyperlink>
      <w:r w:rsidR="00FF4AB9"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AB9" w:rsidRPr="00AC71EA" w:rsidRDefault="00E41C3E" w:rsidP="00AC71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F4AB9"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массажные перчатки (ладошки)</w:t>
        </w:r>
      </w:hyperlink>
      <w:r w:rsidR="00FF4AB9"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AB9" w:rsidRPr="00AC71EA" w:rsidRDefault="00FF4AB9" w:rsidP="00AC71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дыхания и коррекции зрения (</w:t>
      </w:r>
      <w:hyperlink r:id="rId10" w:history="1">
        <w:r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бабочки</w:t>
        </w:r>
      </w:hyperlink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ватные шарики на нитках, </w:t>
      </w:r>
      <w:hyperlink r:id="rId11" w:history="1">
        <w:r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дудочки</w:t>
        </w:r>
      </w:hyperlink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волшебные перышки и др.);</w:t>
      </w:r>
    </w:p>
    <w:p w:rsidR="00FF4AB9" w:rsidRPr="00AC71EA" w:rsidRDefault="00FF4AB9" w:rsidP="00AC71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коррекции настроения и вывода гнева: мешки-</w:t>
      </w:r>
      <w:proofErr w:type="spellStart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подушка для жалоб и др.</w:t>
      </w:r>
    </w:p>
    <w:p w:rsidR="00FF4AB9" w:rsidRPr="00AC71EA" w:rsidRDefault="00FF4AB9" w:rsidP="00AC71E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здоровья в младшей группе</w:t>
      </w:r>
    </w:p>
    <w:p w:rsidR="00FF4AB9" w:rsidRPr="00AC71EA" w:rsidRDefault="00FF4AB9" w:rsidP="00AC7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нужно подбирать материалы, которые можно потрогать и рассмотреть:</w:t>
      </w:r>
    </w:p>
    <w:p w:rsidR="00FF4AB9" w:rsidRPr="00AC71EA" w:rsidRDefault="00E41C3E" w:rsidP="00AC71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F4AB9"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кукла-девочка</w:t>
        </w:r>
      </w:hyperlink>
      <w:r w:rsidR="00FF4AB9"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="00FF4AB9"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кукла-мальчик</w:t>
        </w:r>
      </w:hyperlink>
      <w:r w:rsidR="00FF4AB9"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изучения лица и одежды для девочек и мальчиков в сравнении;</w:t>
      </w:r>
    </w:p>
    <w:p w:rsidR="00FF4AB9" w:rsidRPr="00AC71EA" w:rsidRDefault="00FF4AB9" w:rsidP="00AC71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 на темы: «Режим дня», «Полезно и вредно, «Семья», «Что умеем»;</w:t>
      </w:r>
    </w:p>
    <w:p w:rsidR="00FF4AB9" w:rsidRPr="00AC71EA" w:rsidRDefault="00E41C3E" w:rsidP="00AC71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F4AB9"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фигурки членов семьи</w:t>
        </w:r>
      </w:hyperlink>
      <w:r w:rsidR="00FF4AB9"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мальчиков и девочек, мам и пап, бабушек и дедушек.</w:t>
      </w:r>
    </w:p>
    <w:p w:rsidR="00FF4AB9" w:rsidRPr="00AC71EA" w:rsidRDefault="00FF4AB9" w:rsidP="00AC71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фотографий;</w:t>
      </w:r>
    </w:p>
    <w:p w:rsidR="00FF4AB9" w:rsidRPr="00AC71EA" w:rsidRDefault="00FF4AB9" w:rsidP="00AC7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EA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место в уголке здоровья для малышей занимают дидактические игры, которые используются при условии организации взрослых: лото на липучках: </w:t>
      </w:r>
      <w:hyperlink r:id="rId15" w:history="1">
        <w:r w:rsidRPr="00AC71EA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«Моем руки»</w:t>
        </w:r>
      </w:hyperlink>
      <w:r w:rsidRPr="00AC71E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history="1">
        <w:r w:rsidRPr="00AC71EA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«Чистим зубы»</w:t>
        </w:r>
      </w:hyperlink>
      <w:r w:rsidRPr="00AC71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4AB9" w:rsidRPr="00AC71EA" w:rsidRDefault="00FF4AB9" w:rsidP="00AC71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1EA">
        <w:rPr>
          <w:sz w:val="28"/>
          <w:szCs w:val="28"/>
        </w:rPr>
        <w:t>Первое появление дидактических материалов должно быть при непосредственном руководстве взрослого. Важно, чтобы дети усвоили алгоритм действий и только потом играли самостоятельно.</w:t>
      </w:r>
    </w:p>
    <w:p w:rsidR="00FF4AB9" w:rsidRPr="00AC71EA" w:rsidRDefault="00FF4AB9" w:rsidP="00AC71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1EA">
        <w:rPr>
          <w:sz w:val="28"/>
          <w:szCs w:val="28"/>
        </w:rPr>
        <w:t>В игровом уголке должно иметься оборудование для режиссерской и сюжетно-ролевой игры «Семья», где дети воспроизводят режимные процессы: питание, сон и др.</w:t>
      </w:r>
    </w:p>
    <w:p w:rsidR="00FF4AB9" w:rsidRPr="00AC71EA" w:rsidRDefault="00FF4AB9" w:rsidP="00AC71E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1EA">
        <w:rPr>
          <w:sz w:val="28"/>
          <w:szCs w:val="28"/>
        </w:rPr>
        <w:t>Уголок здоровья в средней группе</w:t>
      </w:r>
    </w:p>
    <w:p w:rsidR="00FF4AB9" w:rsidRPr="00AC71EA" w:rsidRDefault="00FF4AB9" w:rsidP="00AC71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1EA">
        <w:rPr>
          <w:sz w:val="28"/>
          <w:szCs w:val="28"/>
        </w:rPr>
        <w:t>Дети этого возраста любят играть и отличаются познавательной активностью. Поэтому основную долю материалов уголка здоровья должны составлять оборудование для игры:</w:t>
      </w:r>
    </w:p>
    <w:p w:rsidR="00FF4AB9" w:rsidRPr="00AC71EA" w:rsidRDefault="00FF4AB9" w:rsidP="00AC71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последовательность по типу теневого лото на липучках: </w:t>
      </w:r>
      <w:hyperlink r:id="rId17" w:history="1">
        <w:r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«Раздевалка»</w:t>
        </w:r>
      </w:hyperlink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history="1">
        <w:r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«Столовая»</w:t>
        </w:r>
      </w:hyperlink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4AB9" w:rsidRPr="00AC71EA" w:rsidRDefault="00E41C3E" w:rsidP="00AC71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F4AB9"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Игры по </w:t>
        </w:r>
        <w:proofErr w:type="spellStart"/>
        <w:r w:rsidR="00FF4AB9"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валеологии</w:t>
        </w:r>
        <w:proofErr w:type="spellEnd"/>
      </w:hyperlink>
      <w:r w:rsidR="00FF4AB9"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4AB9" w:rsidRPr="00AC71EA" w:rsidRDefault="00FF4AB9" w:rsidP="00AC71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вырезные куклы для подбора одежды в разные времена года и др.</w:t>
      </w:r>
    </w:p>
    <w:p w:rsidR="00FF4AB9" w:rsidRPr="00AC71EA" w:rsidRDefault="00FF4AB9" w:rsidP="00AC71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для игры в больницу; </w:t>
      </w:r>
      <w:hyperlink r:id="rId20" w:history="1">
        <w:r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детские халаты и шапочки для врача</w:t>
        </w:r>
      </w:hyperlink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</w:t>
      </w:r>
      <w:proofErr w:type="spellStart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Игросити</w:t>
      </w:r>
      <w:proofErr w:type="spellEnd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наборы медицинских инструментов.</w:t>
      </w:r>
    </w:p>
    <w:p w:rsidR="00FF4AB9" w:rsidRPr="00AC71EA" w:rsidRDefault="00FF4AB9" w:rsidP="00AC7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свободном доступе детей должны быть:</w:t>
      </w:r>
    </w:p>
    <w:p w:rsidR="00FF4AB9" w:rsidRPr="00AC71EA" w:rsidRDefault="00FF4AB9" w:rsidP="00AC71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картинки на темы здорового образа жизни: «Режим дня», «я занимаюсь спортом», «Полезно и вредно»;</w:t>
      </w:r>
    </w:p>
    <w:p w:rsidR="00FF4AB9" w:rsidRPr="00AC71EA" w:rsidRDefault="00E41C3E" w:rsidP="00AC71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FF4AB9" w:rsidRPr="00AC71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дидактические картинки о первой помощи при небольших травмах</w:t>
        </w:r>
      </w:hyperlink>
      <w:r w:rsidR="00FF4AB9"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ушибах, царапинах;</w:t>
      </w:r>
    </w:p>
    <w:p w:rsidR="00FF4AB9" w:rsidRPr="00AC71EA" w:rsidRDefault="00FF4AB9" w:rsidP="00AC71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для детей на темы: меню, режим дня, где вместо текста предлагаются картинки;</w:t>
      </w:r>
    </w:p>
    <w:p w:rsidR="00FF4AB9" w:rsidRPr="00AC71EA" w:rsidRDefault="00FF4AB9" w:rsidP="00AC71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песочницы для игр с песком;</w:t>
      </w:r>
    </w:p>
    <w:p w:rsidR="00FF4AB9" w:rsidRPr="00AC71EA" w:rsidRDefault="00FF4AB9" w:rsidP="00AC71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камешки и предметы для развития мелкой моторики руки и тактильных ощущений;</w:t>
      </w:r>
    </w:p>
    <w:p w:rsidR="00FF4AB9" w:rsidRPr="00AC71EA" w:rsidRDefault="00FF4AB9" w:rsidP="00AC71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для детей: детская энциклопедия для детей с красочными картинками; «</w:t>
      </w:r>
      <w:proofErr w:type="spellStart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К. Чуковский; «Уроки </w:t>
      </w:r>
      <w:proofErr w:type="spellStart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Г.В. Зайцев; «Познай себя сам».</w:t>
      </w:r>
    </w:p>
    <w:p w:rsidR="00FF4AB9" w:rsidRPr="00AC71EA" w:rsidRDefault="00FF4AB9" w:rsidP="00AC71E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здоровья в старшей группе</w:t>
      </w:r>
    </w:p>
    <w:p w:rsidR="00FF4AB9" w:rsidRPr="00AC71EA" w:rsidRDefault="00FF4AB9" w:rsidP="00AC71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лото по </w:t>
      </w:r>
      <w:proofErr w:type="spellStart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темы «Магазин», «Вредно-полезно» «Полезные продукты»; игры-советы «как избежать неприятностей дома», «Здоровый малыш», игры-</w:t>
      </w:r>
      <w:proofErr w:type="spellStart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«Удивительное лицо»;</w:t>
      </w:r>
    </w:p>
    <w:p w:rsidR="00FF4AB9" w:rsidRPr="00AC71EA" w:rsidRDefault="00FF4AB9" w:rsidP="00AC71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и альбомы на разные темы: «Лекарственные растения», «Наш организм», «Помоги себе сам»;</w:t>
      </w:r>
    </w:p>
    <w:p w:rsidR="00FF4AB9" w:rsidRPr="00AC71EA" w:rsidRDefault="00FF4AB9" w:rsidP="00AC71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для детей: энциклопедии на тему «Здоровье», «С добрым утром», </w:t>
      </w:r>
      <w:proofErr w:type="spellStart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Г.Андросов</w:t>
      </w:r>
      <w:proofErr w:type="spellEnd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«От А до Я», Н.Б. Коростелев и др.</w:t>
      </w:r>
    </w:p>
    <w:p w:rsidR="00FF4AB9" w:rsidRPr="00AC71EA" w:rsidRDefault="00FF4AB9" w:rsidP="00AC71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сюжетно-ролевой игры в больницу, включая материал для скорой медицинской помощи;</w:t>
      </w:r>
    </w:p>
    <w:p w:rsidR="00FF4AB9" w:rsidRPr="00AC71EA" w:rsidRDefault="00FF4AB9" w:rsidP="00AC71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</w:t>
      </w:r>
      <w:proofErr w:type="spellStart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сила, острота зрения, проверки осанки;</w:t>
      </w:r>
    </w:p>
    <w:p w:rsidR="00FF4AB9" w:rsidRPr="00AC71EA" w:rsidRDefault="00FF4AB9" w:rsidP="00AC71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для оказания доступной первой помощи: вата, бинты, лейкопластырь;</w:t>
      </w:r>
    </w:p>
    <w:p w:rsidR="00FF4AB9" w:rsidRPr="00AC71EA" w:rsidRDefault="00FF4AB9" w:rsidP="00AC71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и плакаты о строении тела человека, о профилактике разных болезней.</w:t>
      </w:r>
    </w:p>
    <w:p w:rsidR="00FF4AB9" w:rsidRPr="00AC71EA" w:rsidRDefault="00FF4AB9" w:rsidP="00AC71EA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71EA">
        <w:rPr>
          <w:sz w:val="28"/>
          <w:szCs w:val="28"/>
        </w:rPr>
        <w:t>Уголок здоровья в подготовительной группе</w:t>
      </w:r>
    </w:p>
    <w:p w:rsidR="00FF4AB9" w:rsidRPr="00AC71EA" w:rsidRDefault="00FF4AB9" w:rsidP="00AC71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71EA">
        <w:rPr>
          <w:sz w:val="28"/>
          <w:szCs w:val="28"/>
        </w:rPr>
        <w:t xml:space="preserve">В подготовительной группе детям можно предложить анатомические куклы, макет для оказания первой помощи, плакаты и стенды и </w:t>
      </w:r>
      <w:proofErr w:type="gramStart"/>
      <w:r w:rsidRPr="00AC71EA">
        <w:rPr>
          <w:sz w:val="28"/>
          <w:szCs w:val="28"/>
        </w:rPr>
        <w:t>болезнях</w:t>
      </w:r>
      <w:proofErr w:type="gramEnd"/>
      <w:r w:rsidRPr="00AC71EA">
        <w:rPr>
          <w:sz w:val="28"/>
          <w:szCs w:val="28"/>
        </w:rPr>
        <w:t xml:space="preserve"> и их профилактике.</w:t>
      </w:r>
    </w:p>
    <w:p w:rsidR="00FF4AB9" w:rsidRPr="00AC71EA" w:rsidRDefault="00FF4AB9" w:rsidP="00AC71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71EA">
        <w:rPr>
          <w:sz w:val="28"/>
          <w:szCs w:val="28"/>
        </w:rPr>
        <w:t>Важное место для детей подготовительной группы имеет подготовка к школе, поэтому важно демонстрировать правила: «Собираем портфель», «Правильная осанка», «Я иду в школу» (безопасная дорога) и др.</w:t>
      </w:r>
    </w:p>
    <w:p w:rsidR="00FF4AB9" w:rsidRPr="00FF4AB9" w:rsidRDefault="00FF4AB9" w:rsidP="00FF4AB9"/>
    <w:sectPr w:rsidR="00FF4AB9" w:rsidRPr="00FF4AB9" w:rsidSect="00AC71EA">
      <w:footerReference w:type="default" r:id="rId22"/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3E" w:rsidRDefault="00E41C3E" w:rsidP="00AC71EA">
      <w:pPr>
        <w:spacing w:after="0" w:line="240" w:lineRule="auto"/>
      </w:pPr>
      <w:r>
        <w:separator/>
      </w:r>
    </w:p>
  </w:endnote>
  <w:endnote w:type="continuationSeparator" w:id="0">
    <w:p w:rsidR="00E41C3E" w:rsidRDefault="00E41C3E" w:rsidP="00AC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709811"/>
      <w:docPartObj>
        <w:docPartGallery w:val="Page Numbers (Bottom of Page)"/>
        <w:docPartUnique/>
      </w:docPartObj>
    </w:sdtPr>
    <w:sdtContent>
      <w:p w:rsidR="00AC71EA" w:rsidRDefault="00AC71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C71EA" w:rsidRDefault="00AC71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3E" w:rsidRDefault="00E41C3E" w:rsidP="00AC71EA">
      <w:pPr>
        <w:spacing w:after="0" w:line="240" w:lineRule="auto"/>
      </w:pPr>
      <w:r>
        <w:separator/>
      </w:r>
    </w:p>
  </w:footnote>
  <w:footnote w:type="continuationSeparator" w:id="0">
    <w:p w:rsidR="00E41C3E" w:rsidRDefault="00E41C3E" w:rsidP="00AC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BB"/>
    <w:multiLevelType w:val="multilevel"/>
    <w:tmpl w:val="7D58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1A03"/>
    <w:multiLevelType w:val="multilevel"/>
    <w:tmpl w:val="1586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A6018"/>
    <w:multiLevelType w:val="multilevel"/>
    <w:tmpl w:val="7C88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326B2"/>
    <w:multiLevelType w:val="multilevel"/>
    <w:tmpl w:val="835E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D4CD9"/>
    <w:multiLevelType w:val="multilevel"/>
    <w:tmpl w:val="E7F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3083B"/>
    <w:multiLevelType w:val="multilevel"/>
    <w:tmpl w:val="EC92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C4A44"/>
    <w:multiLevelType w:val="multilevel"/>
    <w:tmpl w:val="91E4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E1290"/>
    <w:multiLevelType w:val="multilevel"/>
    <w:tmpl w:val="81F8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E5EFF"/>
    <w:multiLevelType w:val="multilevel"/>
    <w:tmpl w:val="31A8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D5427"/>
    <w:multiLevelType w:val="multilevel"/>
    <w:tmpl w:val="502A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02529"/>
    <w:multiLevelType w:val="multilevel"/>
    <w:tmpl w:val="AD8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AA4C9B"/>
    <w:multiLevelType w:val="multilevel"/>
    <w:tmpl w:val="3C6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6F"/>
    <w:rsid w:val="00AC71EA"/>
    <w:rsid w:val="00C014BB"/>
    <w:rsid w:val="00C3216F"/>
    <w:rsid w:val="00D904AF"/>
    <w:rsid w:val="00E41C3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8797"/>
  <w15:chartTrackingRefBased/>
  <w15:docId w15:val="{96D80340-A0EC-4456-A079-CFF18E97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AB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F4A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F4A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C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1EA"/>
  </w:style>
  <w:style w:type="paragraph" w:styleId="a8">
    <w:name w:val="footer"/>
    <w:basedOn w:val="a"/>
    <w:link w:val="a9"/>
    <w:uiPriority w:val="99"/>
    <w:unhideWhenUsed/>
    <w:rsid w:val="00AC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7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87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ocity.ru/gift_spisok.php?kod_groop=ball" TargetMode="External"/><Relationship Id="rId13" Type="http://schemas.openxmlformats.org/officeDocument/2006/relationships/hyperlink" Target="https://www.igrocity.ru/gift.php?kod_groop=koliaski&amp;kod=171864" TargetMode="External"/><Relationship Id="rId18" Type="http://schemas.openxmlformats.org/officeDocument/2006/relationships/hyperlink" Target="https://www.igrocity.ru/gift.php?kod_groop=autism&amp;kod=171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grocity.ru/gift.php?kod_groop=intellekt&amp;kod=172685" TargetMode="External"/><Relationship Id="rId7" Type="http://schemas.openxmlformats.org/officeDocument/2006/relationships/hyperlink" Target="https://www.igrocity.ru/gift_spisok.php?kod_groop=ortokovrik" TargetMode="External"/><Relationship Id="rId12" Type="http://schemas.openxmlformats.org/officeDocument/2006/relationships/hyperlink" Target="https://www.igrocity.ru/gift.php?kod_groop=koliaski&amp;kod=171815" TargetMode="External"/><Relationship Id="rId17" Type="http://schemas.openxmlformats.org/officeDocument/2006/relationships/hyperlink" Target="https://www.igrocity.ru/gift.php?kod_groop=autism&amp;kod=1718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ocity.ru/gift.php?kod_groop=autism&amp;kod=171553" TargetMode="External"/><Relationship Id="rId20" Type="http://schemas.openxmlformats.org/officeDocument/2006/relationships/hyperlink" Target="https://www.igrocity.ru/gift.php?kod_groop=kostumi&amp;kod=1645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grocity.ru/gift_spisok_dop_type.php?type=6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grocity.ru/gift.php?kod_groop=autism&amp;kod=17155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grocity.ru/gift.php?kod_groop=loto-logoped&amp;kod=170589" TargetMode="External"/><Relationship Id="rId19" Type="http://schemas.openxmlformats.org/officeDocument/2006/relationships/hyperlink" Target="https://www.igrocity.ru/skills/human/valeolog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ocity.ru/gift.php?kod_groop=ortokovrik&amp;kod=172513" TargetMode="External"/><Relationship Id="rId14" Type="http://schemas.openxmlformats.org/officeDocument/2006/relationships/hyperlink" Target="https://www.igrocity.ru/gift_spisok.php?kod_groop=peopl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2021-11-26T11:54:00Z</dcterms:created>
  <dcterms:modified xsi:type="dcterms:W3CDTF">2021-11-26T12:57:00Z</dcterms:modified>
</cp:coreProperties>
</file>